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06" w:rsidRPr="00217086" w:rsidRDefault="00001306" w:rsidP="00001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86">
        <w:rPr>
          <w:rFonts w:ascii="Times New Roman" w:hAnsi="Times New Roman" w:cs="Times New Roman"/>
          <w:b/>
          <w:sz w:val="28"/>
          <w:szCs w:val="28"/>
        </w:rPr>
        <w:t xml:space="preserve">Список научных и учебно-методических работ Морозова Валерия Ивановича </w:t>
      </w:r>
    </w:p>
    <w:p w:rsidR="00001306" w:rsidRPr="00A5133A" w:rsidRDefault="00001306" w:rsidP="000013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96"/>
        <w:gridCol w:w="7"/>
        <w:gridCol w:w="799"/>
        <w:gridCol w:w="3334"/>
        <w:gridCol w:w="210"/>
        <w:gridCol w:w="690"/>
        <w:gridCol w:w="1727"/>
        <w:gridCol w:w="1727"/>
      </w:tblGrid>
      <w:tr w:rsidR="00001306" w:rsidRPr="00A5133A" w:rsidTr="009F33D9">
        <w:trPr>
          <w:gridAfter w:val="1"/>
          <w:wAfter w:w="1727" w:type="dxa"/>
        </w:trPr>
        <w:tc>
          <w:tcPr>
            <w:tcW w:w="710" w:type="dxa"/>
            <w:vAlign w:val="center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6" w:type="dxa"/>
            <w:vAlign w:val="center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Форма раб.</w:t>
            </w:r>
          </w:p>
        </w:tc>
        <w:tc>
          <w:tcPr>
            <w:tcW w:w="3334" w:type="dxa"/>
            <w:vAlign w:val="center"/>
          </w:tcPr>
          <w:p w:rsidR="00001306" w:rsidRPr="00A5133A" w:rsidRDefault="00001306" w:rsidP="009F33D9">
            <w:pPr>
              <w:pStyle w:val="1"/>
              <w:rPr>
                <w:szCs w:val="24"/>
              </w:rPr>
            </w:pPr>
            <w:r w:rsidRPr="00A5133A">
              <w:rPr>
                <w:szCs w:val="24"/>
              </w:rPr>
              <w:t>Выходные данные</w:t>
            </w:r>
          </w:p>
        </w:tc>
        <w:tc>
          <w:tcPr>
            <w:tcW w:w="900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Объем в п.л. или с.</w:t>
            </w:r>
          </w:p>
        </w:tc>
        <w:tc>
          <w:tcPr>
            <w:tcW w:w="1727" w:type="dxa"/>
            <w:vAlign w:val="center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9363" w:type="dxa"/>
            <w:gridSpan w:val="7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работы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Фототензометрия при создании хирургических доступов (статья).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конференция, посвящённая 60-летию ИГМИ Ижевск, 1993г.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З.М.Сигал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Новая информационная технология в оперативной хирургии и топографической анатомии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Российская конференция «По новым информационным технологиям в образовании». Ижевск, 1994г.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З.М.Сигал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хирургического мониторинга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Достижения и перспективы ИГМА. Сборник научных трудов. Ижевск, 1995г.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6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З.М.Сигал, А.Н.Никифорова, К.Е.Золотарёв, С.М.Смирнов, В.А.Япеев и др., всего 6 чел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Новые подходы к созданию хирургического доступа при оперативных вмешательствах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Труды Ижевского медицинского института. Том 33, ч.2. Сборник научных трудов. Ижевск, 1995г.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З.М.Сигал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Строение и реактивные измения миелиновых нервных волокон большеберцового нерва белых крыс в условиях дефицита симпатической иннервации по данным прижизненнной микроскопии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Российские морфологические ведомости. - Москва, 1995г., №3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О.А.Паксютов, А.В.Дёмина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Развитие мышечных ветвей малоберцового нерва в условиях частичной дозированной и полной десимпатизации гуанетидином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Российские морфологические ведомости. - Москва, 1996г., №1(4)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7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Преподавание вопросов гематологии и гемотрансфузиологии на кафедре оперативной хирургии и топографической анатомии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Республиканская учебно-методическая конференция по преподаванию гематологии и гемотрансфузиологии. - Ижевск, 1996г.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З.М.Сигал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проводникового аппарата соматических нервов у пациентов со злокачественными опухолями (тезисы)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«Журнал морфологии», 1997, том 232, № 3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0,5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(0,2)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В.М. Чучков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А.В. Исаев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Морфология мышечных нервов белых крыс после десимпатизации гуанетидином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«Журнал морфологии», 1997, том 232, №3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0,5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(0,2)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В.М. Чучков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О.Ю. Гурина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Проводниковый аппарат нервов голени белых крыс в онтогенезе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Российские морфологические ведомости. - Москва, 1998г., №1(2)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Некоторые типичные ошибки и их преодоление преподавателями при обучении топографической анатомии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Российские морфологические ведомости. - Москва, 1999г., №1-2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0,5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(0,25)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З.М.Сигал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Особенности препаровки различных областей для изучения топографической анатомии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Российские морфологические ведомости. - Москва, 1999г., № 1-2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0,5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(0,25)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З.М.Сигал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кожных нервов голени белых 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крыс в онтогенезе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Российские морфологические ведомости. - Москва, 1999г., №3-4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В.М.Чучков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проводникового аппарата кожных и мышечных нервов голени белых крыс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Российские морфологические ведомости. - Москва, 1999г. .№ 3-4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по оперативной хирургии и топографической анатомии ИГМА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Всероссийская учебно-методическая конференция кафедр оперативной хирургии и топографической анатомии «Формирование клинического мышления у студентов на кафедрах оперативной хирургии». - Пермь, 2000г.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З.М.Сигал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Постнатальный морфогенез периферических соматических нервов белых крыс в условиях десимпатизации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«Структурные преобразования органов и тканей на этапах онтогенеза в норме и при воздействии антропогенных факторов. Экология и здоровье населения. Актуальные проблемы биологии и медицины». - Астрахань, 2000г.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В.М.Чучков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Постнатальный морфогенез мышечных и кожных нервов нижней конечности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Труды ИГМА, том 38, 2000г.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  <w:tcBorders>
              <w:bottom w:val="nil"/>
            </w:tcBorders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bottom w:val="nil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Динамика морфо-метрических показателей митохондриального аппарата щеточных клеток слизистой оболочки двенадцатиперстной кишки на 1-е сутки доминирующе липидной дефинитивной диеты после лактотрофного голодания (тезисы)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"Морфологические основы гистогенеза и регенерации тканей". Санкт-Петербург. 2001г.</w:t>
            </w:r>
          </w:p>
        </w:tc>
        <w:tc>
          <w:tcPr>
            <w:tcW w:w="690" w:type="dxa"/>
            <w:tcBorders>
              <w:bottom w:val="nil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(0,3)</w:t>
            </w:r>
          </w:p>
        </w:tc>
        <w:tc>
          <w:tcPr>
            <w:tcW w:w="1727" w:type="dxa"/>
            <w:tcBorders>
              <w:bottom w:val="nil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Л.И.Растегаева,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Е.Е.Чучкова,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В.М.Чучков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  <w:tcBorders>
              <w:top w:val="single" w:sz="4" w:space="0" w:color="auto"/>
            </w:tcBorders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Пути преодоления ятрогенных осложнений на кафедре оперативной 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хирургии и топографической анатомии (тезисы)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научная конференция "Теория и практика прикладных анатомических исследований в 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хирургии". Санкт-Петербург, 2001г.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(0,3)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З.М. Сигал, А.Н.Никифор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ова, А.С. Суханов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практических навыков у студентов на кафедре оперативной хирургии и топографической анатомии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Материалы трудов, посвященных 65-летию клиники и кафедры факультетской хирургии ИГМА "Актуальные вопросы хирургии". Ижевск, 2001г.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А.В.Морозов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практических навыков у студентов на кафедре оперативной хирургии и топографической анатомии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Труды ИГМА, том 39, 2001г.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А.В.Морозов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как необходимый элемент системы внеучебной деятельности в вузе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конференция «Новые технологии в воспитании и социально-педагогической работе: теория и опыт применения». Глазов, 2001г.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Л.А. Иванов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Работа куратора в вузе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конференция «Новые технологии в воспитании и социально-педагогической работе: теория и опыт применения». Глазов, 2001г.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как необходимый элемент системы внеучебной деятельности в вузе(тезисы)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воспитания и социально-педагогической работы». Региональная научно-практическая конференция «Новые технологии в воспитании и социально-педагогической работе: теория и опыт применения». Глазов, 2002г.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Л.А.Иванов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001306" w:rsidRPr="00A5133A" w:rsidRDefault="00001306" w:rsidP="009F33D9">
            <w:pPr>
              <w:pStyle w:val="a7"/>
              <w:rPr>
                <w:sz w:val="24"/>
                <w:szCs w:val="24"/>
              </w:rPr>
            </w:pPr>
            <w:r w:rsidRPr="00A5133A">
              <w:rPr>
                <w:sz w:val="24"/>
                <w:szCs w:val="24"/>
              </w:rPr>
              <w:t>Изменения мышечных нервов голени белых крыс в постнатальном периоде онтогенеза (тезисы)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 Международной ассоциации морфологов (АГЭ), (18 – 20 июня 2002 год, г. Уфа) – Журнал «Морфология». г. Санкт-Петербург,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5133A"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., том 121 (2-3)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0,5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(0,2)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В.М. Чучков, О.А. Паксютов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Роль студенческой научно-исследовательской 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системе воспитания и развития профессионального мышления (тезисы)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«Проблемы воспитания и социально-педагогической работы». Региональная научно-практическая </w:t>
            </w:r>
            <w:r w:rsidRPr="00A5133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 xml:space="preserve">конференция «Новые технологии в воспитании и социально-педагогической работе: теория и опыт применения». Глазов, 2002г.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Опыт работ административной комиссии как составного элемента  системы внеучебной деятельности в вузе (статья)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электрон.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Доклад на пленарном заседании  Всероссийского слета студенческих отрядов охраны правопорядка (3 – 6 ноября 2002 года, г. Екатеринбург).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  <w:tcBorders>
              <w:top w:val="single" w:sz="4" w:space="0" w:color="auto"/>
            </w:tcBorders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Обучающие комплексы подготовки специалистов в высшей школе (тезисы)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Всероссийская (Межведомственная) конференция «Проблемы обучения военных специалистов в системе профессионального образования Российской Федерации для восполнения кадровых и мобилизационных ресурсов Министерства обороны Российской Федерации и других министерств, в которых предусмотрена военная служба»(2 –7 декабря 2002 года, г. Санкт-Петербург). – Санкт-Петербург, 2003г.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 Калиниченко, Б.Г. Шигапов, В.И. Данченко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Антропологические особенности населения, проживавшего в районе городища Иднакар в</w:t>
            </w: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 в.в.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молодых ученых. – Ижевск, 2003г.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С.В. Кутявина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Антропологические исследования населения Удмуртии и анализ палеодемографической ситуации в Прикамье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Симпозиум «Основные направления изучения здоровья финно-угорских народов». – Ижевск, 2003г.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К.И. Куликов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Краниологические особенности средневекового населения Прикамья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спортивной морфологии и интегративной антропологии: Международная научная конференция, посвященная 70-летию профессора Б.А. Никитюка-М., 2003г.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В.М. Чучков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Особенности духовно-нравственного становления молодежи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«Молодежь: патриотизм, гражданственность». – Ижевск, 2003г.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Оценка химической обстановки в очаге поражения АОХВ (тезисы)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«Медико-биологические проблемы противолучевой и противохимической защиты»: Российская научная конференция, 20 – 22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5133A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 – г. Санкт-Петербург, ВМА им. С.М. Кирова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А.Н.Калиниченко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  <w:tcBorders>
              <w:top w:val="nil"/>
            </w:tcBorders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Непрерывный поэтапный способ организации образовательного процесса высшей медицинской школы (тезисы)</w:t>
            </w:r>
          </w:p>
        </w:tc>
        <w:tc>
          <w:tcPr>
            <w:tcW w:w="806" w:type="dxa"/>
            <w:gridSpan w:val="2"/>
            <w:tcBorders>
              <w:top w:val="nil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Шестая региональная научно-практическая конференция «Достижения науки и практики – в деятельность образовательных учреждений» - г. Глазов, 2004г.</w:t>
            </w:r>
          </w:p>
        </w:tc>
        <w:tc>
          <w:tcPr>
            <w:tcW w:w="690" w:type="dxa"/>
            <w:tcBorders>
              <w:top w:val="nil"/>
            </w:tcBorders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0,5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(0,2)</w:t>
            </w:r>
          </w:p>
        </w:tc>
        <w:tc>
          <w:tcPr>
            <w:tcW w:w="1727" w:type="dxa"/>
            <w:tcBorders>
              <w:top w:val="nil"/>
            </w:tcBorders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А.Н.Калиниченко, Б.Г. Шигапов, В.И. Данченко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краниологические особенности населения Прикамья </w:t>
            </w: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 вв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Общероссийский съезд анатомов, гистологов и эмбриологов (17 – 18 сентября 2004г., г. Казань). Журнал «Морфологические ведомости (приложение)», №1 – 2, 2004г.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0,5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(0,3)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К.И. Куликов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Некоторые аспекты демографических проблем молодежи Удмуртии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Медико-социальные проблемы демографии: сборник статей. Ижевск, 2004.- с. 61 – 66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К.И. Куликов</w:t>
            </w:r>
          </w:p>
        </w:tc>
      </w:tr>
      <w:tr w:rsidR="00001306" w:rsidRPr="00A5133A" w:rsidTr="009F33D9">
        <w:trPr>
          <w:gridAfter w:val="1"/>
          <w:wAfter w:w="1727" w:type="dxa"/>
          <w:trHeight w:val="1703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краниологические особенности средневекового населения Прикамья  </w:t>
            </w: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 в.в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конгресс по интегративной антропологии (3-4 июля 2004г., г.Винница). Журнал «Биомедицинская и биосоциальная антропология», №2, 2004г.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0,5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(0,3)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К.И.Куликов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 рейтинговой оценки учебной успешности студентов (статья)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научно-методическая конференция «Инновационные процессы в сфере образования и проблемы повышения качества подготовки специалистов». Ижевск, УдГУ – 2005г., том 2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А.Н.Калиничен-ко, Л.А.Левчук, О.Ю.Штундер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Постсоветские трансформации российского национального самосознания и меры 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этническому терроризму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«Социально-экономические и политические условия развития 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 в России». 2005г., г. Ижевск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Победитель двух войн и покоритель двух муз (И.Е.Семынин. Жизнь и творчество) (статья)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«Удмуртия в годы Великой Отечественной войны 1941-1945гг.»: Республиканская научно-практическая конференция, посвященная 60-летию Победы. Ижевск: Издательский дом «Удмуртский университет»,2005г.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А.Н.Калиничен-ко, Б.Г.Шигапов, В.И.Данченко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 и здоровье молодежи Удмуртии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Труды ИГМА: сборник научных статей. – Том 43.- Ижевск: Экспертиза, 2005г.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К.И.Куликов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Анатолий Николаевич Калиниченко (к 60-летию со дня рождения)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Труды ИГМА: сборник научных статей. – Том  43.- Ижевск, Экспертиза, 2005г.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защитников Отечества в системе высшего профессионального образования (тезисы)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«Проблемы вузовской и школьной педагогики»: Всероссийская научно-практическая конференция «Шестые Есиповские чтения»; Глазов. гос. пед. ин-т. –Глазов, 2005г.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А.В.Перевощи-ков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Роль духовно-нравственного образования и воспитания молодежи в развитии современного общества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«Этнопсихологические и социокультурные процессы в современном обществе»: Вторая Международная конференция – г.Балашов Саратовской обл.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5133A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А.В.Перевощи-ков, ЮА.Меркулов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 вопросу использования в обучении новых психолого-педагогических технологий (статья)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функционирования родных языков. К 85-летию государственности Удмуртской Республики. Международная научно-практическая конференция. – Ижевск: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5133A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А.Н.Калиничен-ко, А.В.Палеха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Комплексная подготовка специалистов в высшей школе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«Социально-антропологические проблемы информационного общества». Всероссийская научно-практическая 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(филиал РГГУ в г. Кирове) – г. Киров 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5133A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А.Н.Калиничен-ко, А.В.Перевощи-ков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Влияние социальной коммуникации на уровень здоровья человека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научно-практическая конференция «Коммуникативная природа человека» (Первые Петраковские чтения). УдГУ, Ижевск: Изд-во Удм. ун-та, 2006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 оценки учебной успешности студентов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инновации в образовании: Третья Республиканская научно-практическая конференция. Выпуск 3. Ч. 1-Ижевск: Изд-во ИПК и ПРО УР,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5133A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4с.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А.Н.Калиничен-ко, В.И.Камашев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 оценки успешности студентов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теоретического и практического обучения: Региональная научно- практическая конференция. – Ижевск: Ижевский филиал Нижегородской академии МВД России,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5133A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А.Н.Калиничен-ко, Л.Н.Новикова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 вопросу инновационных технологий оценки учебной успешности обучающихся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конференция «Инновационные процессы в системе образования», – Ижевский филиал ГГПИ, г. Ижевск,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5133A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(0,3)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А.Н.Калиничен-ко, Л.Н.Новикова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Д.В. Кузнецова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Некоторые аспекты демографических проблем молодежи Удмуртии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эволюциионной, возрастной и экологической морфологии: Всероссийская научная конференция с международным участием, посвященная 10-летию медицинского факультета анатомии и гистологии человека. БелГУ, г.Белгород, 2006г.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Инновационные аспекты оценки учебной успешности обучающихся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«Актуальные проблемы учебно-воспитательной деятельности учреждений образования», - г. Киров, 2007г.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1,5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А.Н.Калиничен-ко, Л.Н.Новикова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оценка учебной успешности 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в высшей школе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межвузовская научно-практическая конференция «Современные проблемы 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качественного образования в высшей школе», - г. Киров, КГМА, 2007г.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(0,3)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А.Н.Калиничен-ко, Л.Н.Новикова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 вопросу усиления учебной мотивации обучаемых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«Человек и мир: социальное поведение личности в изменяющемся мире», 15-16.01.07 г.:Сб. научных работ к 50-летию профессора Н.И.Леонова – Ижевск, ИД «</w:t>
            </w: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5133A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А.Н.Калиничен-ко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Мужчина – это кто?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Российская научно-теоретическая конференция «Природа человека: пол и гендер (Вторые Петраковские чтения)», - г. Ижевск, УдГУ, Ассоциация «Научная книга» 2007г.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А.Н.Калиничен-ко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 вопросу унификации методов контроля и оценки учебной успешности студентов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научно-методическая конференция «Актуальные вопросы развития социальных и гуманитарных технологий», - г. Ижевск, КИГИТ, 2007г.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А.Н.Калиничен-ко Л.Н.Новикова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В.И. Марченко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балльно-рейтинговой оценки учебной успешности обучающихся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Пятая республиканская конференция «Традиции и инновации в образовании», - г. Ижевск, ИПК и ПРО, 2007г.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А.Н.Калиничен-ко, Л.Н.Новикова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Н.А. Горяйнова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В.Л. Тарасенко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технология балльно-рейтинговой оценки учебной успешности студентов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«Научно-технические и социально-экономические проблемы регионального развития». Вып. 5, Глазовский государственный-педагогический институт. – г. Глазов: Изд. ГГПИ, 2007г.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9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А.Н., 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Л.Н.Новикова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В.Л. Тарасенко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 вопросу балльно-рейтинговой оценки учебной успешности обучающихся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конференция «Проблемы практической направленности обучения в юридическом вузе», – Ижевск: Ижевский филиал 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академии МВД России, 2007г.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А.Н., 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Л.Н. Новикова 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В.Л. Тарасенко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 вопросу использования круговой тренировки на уроках физической культуры в общеобразовательных школах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инновационного развития физической культуры и спорта», г. Пермь, изд. ПГТУ, 2007г.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А.Н.Калиничен-ко, В.Л. Тарасенко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В.И. Марченко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Балльно-рейтинговая оценка учебной успешности обучающихся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«Перспективные инновации в науке, образовании, производстве и транспорте» , 2007г. т.12- Педагогика, психология и социология, - Одесса: Черноморье, 2007г.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А.Н.Калиничен-ко, Л.Н.Новикова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В.Л. Тарасенко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Возможности естественной возрастной регенерации области нейромышечных синапсов скелетных мышц крысы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научный конгресс с международным участием «В.М. Бехтерев - основоположник наук: творческое наследие, история и современность», посвященный 150-летию со дня рождения Бехтерева В.М., г. Казань,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5133A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(0,2)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В.М. Чучков,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Н.Е. Сабельников,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В.Н. Скаков,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Э.С. Паутов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образовательной системе УР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конференция, посвященная 10-летию НИИ Национального образования УР «Историко-педагогический опыт и проблема разработки учебно-методических изданий в Удмуртии на современном этапе», г. Ижевск,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5133A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 Калиниченко</w:t>
            </w:r>
          </w:p>
        </w:tc>
      </w:tr>
      <w:tr w:rsidR="00001306" w:rsidRPr="00A5133A" w:rsidTr="009F33D9">
        <w:trPr>
          <w:gridAfter w:val="1"/>
          <w:wAfter w:w="1727" w:type="dxa"/>
          <w:trHeight w:val="1718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подход к подготовке специалистов высшей школы (статья)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Третья Всероссийская научно-практическая конференция «Системогенез учебной и профессиональной деятельности», Ярославль: Изд-во «Канцлер», 2007 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 Калиниченко,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В.Л. Тарасенко</w:t>
            </w:r>
          </w:p>
        </w:tc>
      </w:tr>
      <w:tr w:rsidR="00001306" w:rsidRPr="00A5133A" w:rsidTr="009F33D9">
        <w:trPr>
          <w:gridAfter w:val="1"/>
          <w:wAfter w:w="1727" w:type="dxa"/>
          <w:trHeight w:val="1718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 вопросу использования в образовательном процессе информационно-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коммуникационных технологий (статья)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«Научные исследования и их практическое применение. Современное состояние и пути развития, 2008 ». т.13- Педагогика, психология и 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социология, - Одесса: Черноморье, 2008. – 96с.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с. 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Калиниченко А.Н., Исакина Э.В., Горяйнова Н.А.</w:t>
            </w:r>
          </w:p>
        </w:tc>
      </w:tr>
      <w:tr w:rsidR="00001306" w:rsidRPr="00A5133A" w:rsidTr="009F33D9">
        <w:trPr>
          <w:gridAfter w:val="1"/>
          <w:wAfter w:w="1727" w:type="dxa"/>
          <w:trHeight w:val="1718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Разработка, использование и совершенствование информационно-коммуникационных технологий в образовательном процессе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Сборник материалов научно-практической конференции «Психолого-педагогические аспекты профессиональной деятельности преподавателя». – Ижевск: Учебный центр МВД по УР, 2008. – 56с.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4с.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Калиниченко А.Н., Новикова Л.Н., Горяйнова Н.А.</w:t>
            </w:r>
          </w:p>
        </w:tc>
      </w:tr>
      <w:tr w:rsidR="00001306" w:rsidRPr="00A5133A" w:rsidTr="009F33D9">
        <w:trPr>
          <w:gridAfter w:val="1"/>
          <w:wAfter w:w="1727" w:type="dxa"/>
          <w:trHeight w:val="1718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инновационных технологий контроля и оценки качества образования в вузе (статья)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образовательном пространстве: Материалы Международной научно-практической конференции «Седьмые Есиповские чтения»/ Глазов. гос. пед. инст. – Глазов, 2008. – 124с.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Калиниченко А.Н., Новикова Л.Н., Ворожцова Т.В.</w:t>
            </w:r>
          </w:p>
        </w:tc>
      </w:tr>
      <w:tr w:rsidR="00001306" w:rsidRPr="00A5133A" w:rsidTr="009F33D9">
        <w:trPr>
          <w:gridAfter w:val="1"/>
          <w:wAfter w:w="1727" w:type="dxa"/>
          <w:trHeight w:val="1718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 вопросу построения вариативной шкалы балльно-рейтинговой оценки учебной успешности обучающихся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образовательном пространстве: Материалы Международной научно-практической конференции «Седьмые Есиповские чтения»/ Глазов. гос. пед. инст. – Глазов, 2008. – 124с.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Калиниченко А.Н., Ворожцова Т.В., Горяйнова Н.А.</w:t>
            </w:r>
          </w:p>
        </w:tc>
      </w:tr>
      <w:tr w:rsidR="00001306" w:rsidRPr="00A5133A" w:rsidTr="009F33D9">
        <w:trPr>
          <w:gridAfter w:val="1"/>
          <w:wAfter w:w="1727" w:type="dxa"/>
          <w:trHeight w:val="1718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использование информационно-коммуникационных образовательных технологий на кафедре военной и экстремальной медицины ГОУ ВПО «ИГМА» (статья)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«Инновационные процессы в системе образования», – Ижевский филиал ГГПИ, г. Ижевск, 2008. – 192с.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6с.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Калиниченко А.Н., Новикова Л.Н., Кузнецова Д.В.</w:t>
            </w:r>
          </w:p>
        </w:tc>
      </w:tr>
      <w:tr w:rsidR="00001306" w:rsidRPr="00A5133A" w:rsidTr="009F33D9">
        <w:trPr>
          <w:gridAfter w:val="1"/>
          <w:wAfter w:w="1727" w:type="dxa"/>
          <w:trHeight w:val="1718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 вопросу балльно-рейтинговой оценки безопасности в образовательных учреждениях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Социально-антропологические проблемы информационного общества: материалы Всероссийской научно-практической конференции (15-16 февраля 2008 г.). – Киров: Изд-во ВятГГУ, 2008. – 211 с.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4с.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Калиниченко А.Н., Горяйнова Н.А.</w:t>
            </w:r>
          </w:p>
        </w:tc>
      </w:tr>
      <w:tr w:rsidR="00001306" w:rsidRPr="00A5133A" w:rsidTr="009F33D9">
        <w:trPr>
          <w:gridAfter w:val="1"/>
          <w:wAfter w:w="1727" w:type="dxa"/>
          <w:trHeight w:val="1718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Опыт использования вариативной шкалы балльно-рейтинговой оценки учебной успешности обучающихся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Социально-антропологические проблемы информационного общества: материалы Всероссийской научно-практической конференции (15-16 февраля 2008 г.). – Киров: Изд-во ВятГГУ, 2008. – 211 с.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4 с. 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(1,5)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Калиниченко А.Н., Ворожцова Т.В.</w:t>
            </w:r>
          </w:p>
        </w:tc>
      </w:tr>
      <w:tr w:rsidR="00001306" w:rsidRPr="00A5133A" w:rsidTr="009F33D9">
        <w:trPr>
          <w:gridAfter w:val="1"/>
          <w:wAfter w:w="1727" w:type="dxa"/>
          <w:trHeight w:val="1718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положение и здоровье молодежи Удмуртии (статья)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научно-практический журнал «Здоровье, демография, экология финно-угорских народов», Ижевск, №1, 2008г.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5с.(1)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К.И.Куликов 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  <w:trHeight w:val="1718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Возрождение русского национального самосознания как эффективная мера противодействия этническому терроризму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«Толерантность в России: история и современность»(2007, Волгоград). Изд-во ФГОУ ВПО ВАГС, 2008г.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2с.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  <w:trHeight w:val="1718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Оценка учебной успешности обучающихся на основе балльно-рейтингового подхода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Внутривузовская система управления качеством медицинского образования: материалы научно-методической конференции / ред. коллегия. – Ижевск, 2008. – 248 с.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6с.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Калиниченко А.Н., Стрелков Н.С., Гасников В.К., Новикова Л.Н.</w:t>
            </w:r>
          </w:p>
        </w:tc>
      </w:tr>
      <w:tr w:rsidR="00001306" w:rsidRPr="00A5133A" w:rsidTr="009F33D9">
        <w:trPr>
          <w:gridAfter w:val="1"/>
          <w:wAfter w:w="1727" w:type="dxa"/>
          <w:trHeight w:val="1718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«Медицина катастроф» на технологической основе учебно-методической карты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медицинской науке и практике УР: Краткий справочник», Ижевск, 2008г.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Калиниченко А.Н.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603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как важный фактор повышения учебной успешности студентов (статья) </w:t>
            </w:r>
          </w:p>
        </w:tc>
        <w:tc>
          <w:tcPr>
            <w:tcW w:w="799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духовности, достоинства и гражданственности личности в истории, теории и практике образования: материалы Всероссийской научно-практической конференции (</w:t>
            </w: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 Равкинские чтения). – Йошкар-Ола: МарГУ, 2009. – 312с. «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2с. (0,5)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А.Н.Калини-ченко, Новикова Л.Н., Горяйнова Н.А.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603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Из опыта работы Ижевской школы здоровья и трезвения (статья)</w:t>
            </w:r>
          </w:p>
        </w:tc>
        <w:tc>
          <w:tcPr>
            <w:tcW w:w="799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«Образование и социальная работа: проблемы и тенденции развития». Ижевск: Изд-во 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«Удмуртский университет», 2009г.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2603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О некоторых аспектах профилактики  употребления психоактивных веществ в современных условиях (статья)</w:t>
            </w:r>
          </w:p>
        </w:tc>
        <w:tc>
          <w:tcPr>
            <w:tcW w:w="799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«Образование и социальная работа: проблемы и тенденции развития». Ижевск: Изд-во «Удмуртский университет», 2009г.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2с.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603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Проблемы наркомании и ее профилактики в среде молодежи Удмуртской Республики (статья)</w:t>
            </w:r>
          </w:p>
        </w:tc>
        <w:tc>
          <w:tcPr>
            <w:tcW w:w="799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Международной научно-практической конференции «Финно-угорские этносы: технологии развития в условиях глобализации». – Ижевск: Издательство «Удмуртский университет», 2010г., 408 с.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7с.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603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Война и мир в судьбе И.Е.Семынина (статья)</w:t>
            </w:r>
          </w:p>
        </w:tc>
        <w:tc>
          <w:tcPr>
            <w:tcW w:w="799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Ижевская государственная медицинская академия в годы Великой Отечественной войны 1941-45 гг.: сб. ст. /сост. Стрелков Н.С., Иванова Н.Н. - Ижевск, </w:t>
            </w: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4 с. 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Калиниченко А.Н.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603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Топографо-анатомические особенности лицевого нерва собаки (тезисы)</w:t>
            </w:r>
          </w:p>
        </w:tc>
        <w:tc>
          <w:tcPr>
            <w:tcW w:w="799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печат. 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Материалы докладов Х Конгресса Международной Ассоциации Морфологов – г. Ярославль, 29-30 сентября 2010 г. Журнал «Морфология». г. Санкт-Петербург, 2010 г., том 137, № 4, с. 133.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0,5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Чучков В.М. 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603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Иоанно-Предтеченского Общества «Трезвение» Русской Православной Церкви (статья) </w:t>
            </w:r>
          </w:p>
        </w:tc>
        <w:tc>
          <w:tcPr>
            <w:tcW w:w="799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печат. 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Социальная работа в поликультурном обществе: Материалы Международной научно-практической конференции 30-31 мая 2011 г./Издательство «Удмуртский университет». Ижевск, 2011. – 306 с.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2 с.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603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Анатомо-топографические особенности внечерепной части лицевого нерва у собаки (тезисы)</w:t>
            </w:r>
          </w:p>
        </w:tc>
        <w:tc>
          <w:tcPr>
            <w:tcW w:w="799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печат. 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 Эмбриологического симпозиума Всероссийского научного медицинского общества анатомов, гистологов, эмбриологов «Югра-Эмбрио-2011. Закономерности эмбрио-фетальных морфогенезов у человека и позвоночных животных», г. Ханты-Мансийск, 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октября 2011 г. Журнал «Морфология». г. Санкт-Петербург, 2011 г., том 140, № 5, с. 101.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Чучков В.М.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603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Социальное служение Удмуртского регионального отделения Общества православных врачей России (статья)</w:t>
            </w:r>
          </w:p>
        </w:tc>
        <w:tc>
          <w:tcPr>
            <w:tcW w:w="799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печат. 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Этногенез удмуртского народа. Этнос. Язык. Культура. Религия: сб. ст. и материалов Международной научной конференции: - Ижевск, Удмуртский университет, 2011.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4 с.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603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Некоторые аспекты трезвенного просвещения (статья)</w:t>
            </w:r>
          </w:p>
        </w:tc>
        <w:tc>
          <w:tcPr>
            <w:tcW w:w="799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 сессий  научно-практического семинара по разработке теории трезвенного просвещения. – Екатеринбург, 2011г.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5с.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 вопросу о безопасности образовательного учреждения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человека – национальная проблема современного общества: сборник научных трудов по материалам Международной научно-практ. конф. (г. Невинномысск, 15 мая 2011г.). – Невинномысск: ГОУ ВПО «НГГТИ», 2011г.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2,5с. (0,5)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А.В.Палеха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Трезвенное просвещение как одна из важнейших форм обеспечения безопасности жизнедеятельности человека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печат. 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человека – национальная проблема современного общества: сборник научных трудов по материалам Международной научно-практ. конф. (г. Невинномысск, 15 мая 2011г.). – Невинномысск: ГОУ ВПО «НГГТИ», 2011г.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3с. (2)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А.В.Палеха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Формирование трезвого образа жизни как один из факторов безопасности страны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населения – основа национальной безопасности страны: материалы научно-практ. конф. с международным участием. 24-25 ноября 2011 года, г. Ижевск. – Ижевск, 2011г.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2,5с.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Социально-медицинская деятельность Общества православных врачей Удмуртии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структур, работающих с людьми, имеющими ограниченные возможности здоровья, в православном аспекте: сб. материалов науч.-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практ. конф. 29 февраля 2012 г. – Игра-Ижевск, 2012. – 60 с.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анализ миелиновых и безмиелиновых волокон в чувствительных и двигательных ветвях лицевого нерва 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печат. 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теоретической и практической медицины. Материалы Международной интернет-конференции, посвященной 75-летию со дня рождения д.м.н., профессора Урусбамбетова А.Х. Нальчик, Каб.-Балк. ун-т, 2012. - 156 с.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1с.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Деятельность православных врачей в сфере обеспечения безопасности жизнедеятельности человека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и образование в условиях глобализации: Материалы Международной научно-практической конференции 25-26 апреля 2013г./ ФГБОУ ВПО «УдГУ». Ижевск, 2013. – 192 с.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4,5с.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Утверждение трезвости в православном социальном служении – один из важнейших факторов обеспечения безопасности жизнедеятельности человека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печат. 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Социальная работа и образование в условиях глобализации: Материалы Международной научно-практической конференции 25-26 апреля 2013г./ ФГБОУ ВПО «УдГУ». Ижевск, 2013. – 192 с.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5с. (3)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Митчицков О.В. 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безопасности жизнедеятельности в современных условиях (статья)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безопасности: наука и образование: материалы Всероссийской научной конференции с международным участием, Екатеринбург, 27 апреля 2013г. /ФГБОУ ВПО «Урал. гос. пед. ун-т» - Екатеринбург, 2013. – 250с.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2,5с.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добровольных студенческих пожарно-спасательных отрядов в учреждениях высшего образования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инновационной деятельности образовательных учреждений по вопросам повышения эффективности подготовки и практического применения добровольных пожарных формирований образовательных (научных) учреждений, а также студенческих отрядов спасателей к выполнению задач в кризисных ситуациях на основе современных 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достижений науки и информационных технологий: Материалы научно-практической конференции /Мин-во образования и науки РФ, ФГБОУ ВПО «Донской гос. тех. унив-т» - Изд. центр ДГТУ, Ростов-на-Дону, 2013. – 132с.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2с. (1)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Метлушин С.В. </w:t>
            </w:r>
          </w:p>
        </w:tc>
      </w:tr>
      <w:tr w:rsidR="00001306" w:rsidRPr="00A5133A" w:rsidTr="009F33D9"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95. 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Медико-психологические аспекты безопасности жизнедеятельности в трезвенном просвещении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жизнедеятельности: психолого-педагогические и медико-биологические аспекты: материалы международной конференции, посвященной 10-летию кафедры безопасности жизнедеятельности ЯГПУ им. К.Д. Ушинского (27-28 ноября 2013г., г. Ярославль) – Ярославль: Изд-во ЯГПУ, 2013. – 326с.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3,5с.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пивного алкоголизма в молодёжной среде (статья)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печат. 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безопасность жизнедеятельности студенческой молодежи: сборник материалов Всероссийской студенческой научно-практической конференции 21-22.10.14г. /МОиН РФ, ФГБОУ ВПО «Башкирский гос. пед. унив-т им. М. Акмуллы» - Уфа, (Альфа Принт), 2014. – 150 с.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3 с.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Быкова М.А.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безопасного поведения в студенческой среде (статья)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печат. 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безопасности: наука и образование: мат-лы Междунар. научной конференции, Екатеринбург, 14 ноября 2014г. ФГБОУ ВПО «Урал. гос. пед. ун-т» - Екатеринбург, 2014. – 190 с.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4 с.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наркотиков как актуальная проблема безопасности жизнедеятельности населения России в современных условиях (статья)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исследования в области безопасности жизнедеятельности: материалы Международной конференции, приуроченной к Всероссийскому дню изобретателя и рационализатора (26-27 июня 2015г., г. Ярославль). - Ярославль: РИО ЯГПУ, 2015. – 231 с.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3 с.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99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Взаимоотношения жировых тел щёк с периферическими ветвями лицевого и тройничного нервов (тезисы)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- 2016. - Т. 149, № 3. - С. 142-143.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В.И. Маркова 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Современное трезвенное движение в Удмуртии как один из факторов основ безопасности жизнедеятельности России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Сборник трудов Ижевского отделения Международной Славянской Академии / гл. ред. Д. Ф. Полищук. - Москва; Ижевск: Институт компьютерных исследований, 2016. - Вып. 5. - С. 95-103.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9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Н.В. Январский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Топографо-анатомические и морфологические особенности чувствительных и двигательных ветвей лицевого нерва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Достижения и инновации в современной морфологии : сб. тр. науч.-практ. конф. с междунар. участием, посвящ. 115-летию со дня рождения Д. М. Голуба, Минск, 30 сент. 2016 г. : в 2 т. / - Минск : БГМУ, 2016. - Т. 2. - С. 50-52.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как основы безопасности жизнедеятельности в Удмуртии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Педагогика безопасности: наука и образование: сб. материалов междунар. науч. конф., 17 ноября 2017 г. / Екатеринбург, 2017. - С. 65-70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6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Современная концепция формирования здоровья и здорового образа жизни как основы безопасности жизнедеятельности в Удмуртии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элект.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педагогические аспекты развития адаптивной физической культуры, физкультурно-оздоровительных технологий и спортивной медицины: Всерос. науч.-практ. конф., 19-20 окт. 2017 г. / Чайковский : Изд-во ФГБОУ ВО "ЧГИФК", 2017. - С. 216-220.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В.М.Чучков, Н.В. Январский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Конкретные предложения к "дорожной карте" проекта "Удмуртия - за здоровое трезвое будущее" (статья)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Партия "Справедливая Россия" за здоровое трезвое будущее. - Ижевск: [Заочная Школа здоровья и трезвления], 2017.-с.5-14.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10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А. Н. Миронов, Н. В. Январский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чувствительных и двигательных ветвей лицевого нерва на </w:t>
            </w: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примере экспериментальных животных (статья)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Здоровье, демография, экология финно-угорских народов. - 2018. - № 1. - С. 69-71.</w:t>
            </w:r>
            <w:r w:rsidRPr="00A513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Индексация: РИНЦ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В.М.Чучков, И.И. Марков 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  <w:r w:rsidRPr="00A51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населения как основной фактор безопасности жизнедеятельности в Удмуртии (статья)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</w:p>
        </w:tc>
        <w:tc>
          <w:tcPr>
            <w:tcW w:w="3544" w:type="dxa"/>
            <w:gridSpan w:val="2"/>
          </w:tcPr>
          <w:p w:rsidR="00001306" w:rsidRPr="00545065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16-й Междунар. науч.-практ. конф. по проблемам экологии и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«Дальневосточная Весна-2018» - Комсомольск-на-Амуре, 27 апреля 2018. -337 с.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здоровьесберегающих технологий в образовательных учреждениях Удмуртии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Всерос. науч.-практ. конф., Москва, 31 мая 2018 г.: Москов. гос. техн. ун-т им. Н.Э. Баумана : Евраз. ассоц. здоровья, 2018. – с. 68-71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4 с.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работы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Медицина катастроф.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Удмуртского государственного университета, г. Ижевск,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5133A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201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С.В.Шалаев, Е.Ю.Шкатова,С.В.Климен-това, М.Н.Климен-тов, А.В.Палеха и др., всего 8 человек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Моделирование хирургических доступов и техника оперативных вмешательств на нефиксированных трупах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пособие. Издательство: Ассоциация. «Научная книга», г. Ижевск,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5133A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132с.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(60)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З.М.Сигал, А.Н.Никифо-рова 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Медицина катастроф: рабочая программа на технологической основе учебно-методической карты: учебно-методическое пособие.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пособие. Типография библиотеки Ижевской государственной мед. академии. – Ижевск,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5133A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36 с.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Медицина катастроф.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(Учебное пособие для студентов вузов)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Ижевск, Удмуртский государственный университет, 2011.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150 с.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С.В.Шалаев, В.М.Чучков, А.В.Палеха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при медицинском обеспечении населения в чрезвычайных ситуациях: учебное пособие.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печат. 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Ижевск: Издательство «Удмуртский университет», 2012.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82 с. 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(30)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В.М.Чучков, В.И.Шалаев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 рабочем месте: учебно-методическое пособие.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Ижевск: Издательство «Удмуртский университет», 2013.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90 с </w:t>
            </w:r>
          </w:p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(10)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Д.Р.Мерзлякова, Ю.В.Иванов, В.И.Шалаев 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Медико-психологические основы безопасности жизнедеятельности в техносфере: учебное пособие.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Ижевск: Издательство «Удмуртский университет», 2013.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89 с. </w:t>
            </w:r>
          </w:p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(50)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В.М.Чучков, В.И.Шалаев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курсовой работы для студентов бакалавриата направления 050100 «Педагогическое образование» профиля «Безопасность жизнедеятельности»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Типография ФГБОУ ВПО «Удмуртский государственный университет», Ижевск, 2014.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35 с.(9)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Попков А.В., Иванов Ю.В. Шалаев В.И. 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«Школы безопасности» - учебно-методическое пособие. 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Типография ФГБОУ ВПО «Удмуртский государственный университет», Ижевск, 2015.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134 (35)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Шалаев В.И., Иванов Ю.В. </w:t>
            </w:r>
          </w:p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Яковлев А.Г. 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Как сделать Удмуртию здоровой и трезвой.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Партия "Справедливая Россия" за здоровое трезвое будущее. - Ижевск: [Заочная Школа здоровья и трезвления], 2017.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55 с. (15)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Ф.А. Юнусов, Е.П. Кузнецов, А. Н. Миронов, Н. В. Январский и др. </w:t>
            </w:r>
          </w:p>
        </w:tc>
      </w:tr>
      <w:tr w:rsidR="00001306" w:rsidRPr="00A5133A" w:rsidTr="009F33D9">
        <w:trPr>
          <w:gridAfter w:val="1"/>
          <w:wAfter w:w="1727" w:type="dxa"/>
        </w:trPr>
        <w:tc>
          <w:tcPr>
            <w:tcW w:w="710" w:type="dxa"/>
          </w:tcPr>
          <w:p w:rsidR="00001306" w:rsidRPr="00A5133A" w:rsidRDefault="00001306" w:rsidP="009F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6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дисциплине «Безопасность жизнедеятельности»: учебно-методическое пособие</w:t>
            </w:r>
          </w:p>
        </w:tc>
        <w:tc>
          <w:tcPr>
            <w:tcW w:w="806" w:type="dxa"/>
            <w:gridSpan w:val="2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3544" w:type="dxa"/>
            <w:gridSpan w:val="2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 Ижевск: Издательство «Удмуртский университет», 2017. </w:t>
            </w:r>
          </w:p>
        </w:tc>
        <w:tc>
          <w:tcPr>
            <w:tcW w:w="690" w:type="dxa"/>
          </w:tcPr>
          <w:p w:rsidR="00001306" w:rsidRPr="00A5133A" w:rsidRDefault="00001306" w:rsidP="009F3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 xml:space="preserve">114с.(50) </w:t>
            </w:r>
          </w:p>
        </w:tc>
        <w:tc>
          <w:tcPr>
            <w:tcW w:w="1727" w:type="dxa"/>
          </w:tcPr>
          <w:p w:rsidR="00001306" w:rsidRPr="00A5133A" w:rsidRDefault="00001306" w:rsidP="009F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3A">
              <w:rPr>
                <w:rFonts w:ascii="Times New Roman" w:hAnsi="Times New Roman" w:cs="Times New Roman"/>
                <w:sz w:val="24"/>
                <w:szCs w:val="24"/>
              </w:rPr>
              <w:t>Н. Ф. Свинцова</w:t>
            </w:r>
          </w:p>
        </w:tc>
      </w:tr>
    </w:tbl>
    <w:p w:rsidR="000A52D3" w:rsidRDefault="00001306">
      <w:bookmarkStart w:id="0" w:name="_GoBack"/>
      <w:bookmarkEnd w:id="0"/>
    </w:p>
    <w:sectPr w:rsidR="000A52D3" w:rsidSect="009E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2006"/>
    <w:multiLevelType w:val="hybridMultilevel"/>
    <w:tmpl w:val="DF2C4D16"/>
    <w:lvl w:ilvl="0" w:tplc="65144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CC20A4"/>
    <w:multiLevelType w:val="multilevel"/>
    <w:tmpl w:val="B95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A0C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E77745"/>
    <w:multiLevelType w:val="hybridMultilevel"/>
    <w:tmpl w:val="C5C4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B3057"/>
    <w:multiLevelType w:val="hybridMultilevel"/>
    <w:tmpl w:val="2D0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D0E5B"/>
    <w:multiLevelType w:val="hybridMultilevel"/>
    <w:tmpl w:val="CFEAE9D0"/>
    <w:lvl w:ilvl="0" w:tplc="B03441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406848"/>
    <w:multiLevelType w:val="hybridMultilevel"/>
    <w:tmpl w:val="F214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06"/>
    <w:rsid w:val="00001306"/>
    <w:rsid w:val="002E5074"/>
    <w:rsid w:val="00B4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978693-B7D8-40AE-8AB1-30F11129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0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013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00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01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0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01306"/>
  </w:style>
  <w:style w:type="paragraph" w:styleId="a6">
    <w:name w:val="List Paragraph"/>
    <w:basedOn w:val="a"/>
    <w:uiPriority w:val="34"/>
    <w:qFormat/>
    <w:rsid w:val="00001306"/>
    <w:pPr>
      <w:ind w:left="720"/>
      <w:contextualSpacing/>
    </w:pPr>
  </w:style>
  <w:style w:type="paragraph" w:styleId="a7">
    <w:name w:val="Body Text"/>
    <w:basedOn w:val="a"/>
    <w:link w:val="a8"/>
    <w:rsid w:val="000013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01306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header"/>
    <w:basedOn w:val="a"/>
    <w:link w:val="aa"/>
    <w:rsid w:val="00001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001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0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1</cp:revision>
  <dcterms:created xsi:type="dcterms:W3CDTF">2018-12-06T08:03:00Z</dcterms:created>
  <dcterms:modified xsi:type="dcterms:W3CDTF">2018-12-06T08:04:00Z</dcterms:modified>
</cp:coreProperties>
</file>