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13" w:rsidRDefault="00511813" w:rsidP="00511813">
      <w:pPr>
        <w:spacing w:before="100" w:beforeAutospacing="1" w:after="100" w:afterAutospacing="1" w:line="249" w:lineRule="atLeast"/>
        <w:jc w:val="center"/>
        <w:rPr>
          <w:rFonts w:eastAsia="Times New Roman" w:cs="Times New Roman"/>
          <w:b/>
          <w:bCs/>
          <w:sz w:val="28"/>
          <w:szCs w:val="28"/>
          <w:lang w:eastAsia="ru-RU"/>
        </w:rPr>
      </w:pPr>
      <w:r>
        <w:rPr>
          <w:noProof/>
          <w:lang w:eastAsia="ru-RU" w:bidi="ar-SA"/>
        </w:rPr>
        <w:drawing>
          <wp:inline distT="0" distB="0" distL="0" distR="0" wp14:anchorId="65939F23" wp14:editId="6B4CF22E">
            <wp:extent cx="1396365" cy="1396365"/>
            <wp:effectExtent l="0" t="0" r="0" b="0"/>
            <wp:docPr id="3" name="Рисунок 3" descr="C:\Users\Василий\AppData\Local\Microsoft\Windows\INetCache\Content.Word\ud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асилий\AppData\Local\Microsoft\Windows\INetCache\Content.Word\udg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924" cy="1397924"/>
                    </a:xfrm>
                    <a:prstGeom prst="rect">
                      <a:avLst/>
                    </a:prstGeom>
                    <a:noFill/>
                    <a:ln>
                      <a:noFill/>
                    </a:ln>
                  </pic:spPr>
                </pic:pic>
              </a:graphicData>
            </a:graphic>
          </wp:inline>
        </w:drawing>
      </w:r>
      <w:r>
        <w:rPr>
          <w:rFonts w:eastAsia="Times New Roman" w:cs="Times New Roman"/>
          <w:b/>
          <w:bCs/>
          <w:sz w:val="28"/>
          <w:szCs w:val="28"/>
          <w:lang w:eastAsia="ru-RU"/>
        </w:rPr>
        <w:t xml:space="preserve"> </w:t>
      </w:r>
      <w:r w:rsidRPr="00A466D9">
        <w:rPr>
          <w:rFonts w:eastAsia="Times New Roman" w:cs="Times New Roman"/>
          <w:b/>
          <w:bCs/>
          <w:sz w:val="28"/>
          <w:szCs w:val="28"/>
          <w:lang w:eastAsia="ru-RU"/>
        </w:rPr>
        <w:t xml:space="preserve">     </w:t>
      </w:r>
      <w:r>
        <w:rPr>
          <w:rFonts w:eastAsia="Times New Roman" w:cs="Times New Roman"/>
          <w:b/>
          <w:bCs/>
          <w:noProof/>
          <w:sz w:val="28"/>
          <w:szCs w:val="28"/>
          <w:lang w:eastAsia="ru-RU" w:bidi="ar-SA"/>
        </w:rPr>
        <w:drawing>
          <wp:inline distT="0" distB="0" distL="0" distR="0" wp14:anchorId="01F3C135" wp14:editId="7F47B058">
            <wp:extent cx="2219325" cy="969985"/>
            <wp:effectExtent l="0" t="0" r="0" b="1905"/>
            <wp:docPr id="4" name="Рисунок 4" descr="C:\Users\Василий\AppData\Local\Microsoft\Windows\INetCache\Content.Word\text3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Василий\AppData\Local\Microsoft\Windows\INetCache\Content.Word\text377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841" cy="976329"/>
                    </a:xfrm>
                    <a:prstGeom prst="rect">
                      <a:avLst/>
                    </a:prstGeom>
                    <a:noFill/>
                    <a:ln>
                      <a:noFill/>
                    </a:ln>
                  </pic:spPr>
                </pic:pic>
              </a:graphicData>
            </a:graphic>
          </wp:inline>
        </w:drawing>
      </w:r>
      <w:r w:rsidRPr="00A466D9">
        <w:rPr>
          <w:rFonts w:eastAsia="Times New Roman" w:cs="Times New Roman"/>
          <w:b/>
          <w:bCs/>
          <w:sz w:val="28"/>
          <w:szCs w:val="28"/>
          <w:lang w:eastAsia="ru-RU"/>
        </w:rPr>
        <w:t xml:space="preserve">     </w:t>
      </w:r>
      <w:r>
        <w:rPr>
          <w:rFonts w:eastAsia="Times New Roman" w:cs="Times New Roman"/>
          <w:b/>
          <w:bCs/>
          <w:noProof/>
          <w:sz w:val="28"/>
          <w:szCs w:val="28"/>
          <w:lang w:eastAsia="ru-RU" w:bidi="ar-SA"/>
        </w:rPr>
        <w:drawing>
          <wp:inline distT="0" distB="0" distL="0" distR="0" wp14:anchorId="7C45129C" wp14:editId="00E7D825">
            <wp:extent cx="1466850" cy="1450992"/>
            <wp:effectExtent l="0" t="0" r="0" b="0"/>
            <wp:docPr id="5" name="Рисунок 5" descr="C:\Users\Василий\AppData\Local\Microsoft\Windows\INetCache\Content.Word\Rint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Василий\AppData\Local\Microsoft\Windows\INetCache\Content.Word\Rint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013" cy="1451153"/>
                    </a:xfrm>
                    <a:prstGeom prst="rect">
                      <a:avLst/>
                    </a:prstGeom>
                    <a:noFill/>
                    <a:ln>
                      <a:noFill/>
                    </a:ln>
                  </pic:spPr>
                </pic:pic>
              </a:graphicData>
            </a:graphic>
          </wp:inline>
        </w:drawing>
      </w:r>
    </w:p>
    <w:p w:rsidR="00511813" w:rsidRDefault="00511813" w:rsidP="00511813">
      <w:pPr>
        <w:spacing w:before="100" w:beforeAutospacing="1" w:after="100" w:afterAutospacing="1" w:line="249" w:lineRule="atLeast"/>
        <w:jc w:val="center"/>
        <w:rPr>
          <w:rFonts w:eastAsia="Times New Roman" w:cs="Times New Roman"/>
          <w:b/>
          <w:bCs/>
          <w:sz w:val="28"/>
          <w:szCs w:val="28"/>
          <w:lang w:eastAsia="ru-RU"/>
        </w:rPr>
      </w:pPr>
    </w:p>
    <w:p w:rsidR="00511813" w:rsidRPr="00DB7C53" w:rsidRDefault="00511813" w:rsidP="00511813">
      <w:pPr>
        <w:spacing w:before="100" w:beforeAutospacing="1" w:after="100" w:afterAutospacing="1" w:line="249" w:lineRule="atLeast"/>
        <w:jc w:val="center"/>
        <w:rPr>
          <w:rFonts w:eastAsia="Times New Roman" w:cs="Times New Roman"/>
          <w:sz w:val="28"/>
          <w:szCs w:val="28"/>
          <w:lang w:eastAsia="ru-RU"/>
        </w:rPr>
      </w:pPr>
      <w:r w:rsidRPr="00DB7C53">
        <w:rPr>
          <w:rFonts w:eastAsia="Times New Roman" w:cs="Times New Roman"/>
          <w:b/>
          <w:bCs/>
          <w:sz w:val="28"/>
          <w:szCs w:val="28"/>
          <w:lang w:eastAsia="ru-RU"/>
        </w:rPr>
        <w:t>Российское научное общество анализа риска</w:t>
      </w:r>
    </w:p>
    <w:p w:rsidR="00511813" w:rsidRPr="00DB7C53" w:rsidRDefault="00511813" w:rsidP="00511813">
      <w:pPr>
        <w:spacing w:before="100" w:beforeAutospacing="1" w:after="100" w:afterAutospacing="1" w:line="249" w:lineRule="atLeast"/>
        <w:jc w:val="center"/>
        <w:rPr>
          <w:rFonts w:eastAsia="Times New Roman" w:cs="Times New Roman"/>
          <w:sz w:val="28"/>
          <w:szCs w:val="28"/>
          <w:lang w:eastAsia="ru-RU"/>
        </w:rPr>
      </w:pPr>
      <w:r w:rsidRPr="00DB7C53">
        <w:rPr>
          <w:rFonts w:eastAsia="Times New Roman" w:cs="Times New Roman"/>
          <w:b/>
          <w:bCs/>
          <w:sz w:val="28"/>
          <w:szCs w:val="28"/>
          <w:lang w:eastAsia="ru-RU"/>
        </w:rPr>
        <w:t>Удмуртский государственный университет</w:t>
      </w:r>
    </w:p>
    <w:p w:rsidR="00511813" w:rsidRDefault="00511813" w:rsidP="00511813">
      <w:pPr>
        <w:spacing w:before="100" w:beforeAutospacing="1" w:after="100" w:afterAutospacing="1" w:line="249" w:lineRule="atLeast"/>
        <w:jc w:val="center"/>
        <w:rPr>
          <w:rFonts w:eastAsia="Times New Roman" w:cs="Times New Roman"/>
          <w:b/>
          <w:bCs/>
          <w:sz w:val="28"/>
          <w:szCs w:val="28"/>
          <w:lang w:eastAsia="ru-RU"/>
        </w:rPr>
      </w:pPr>
      <w:r w:rsidRPr="00DB7C53">
        <w:rPr>
          <w:rFonts w:eastAsia="Times New Roman" w:cs="Times New Roman"/>
          <w:b/>
          <w:bCs/>
          <w:sz w:val="28"/>
          <w:szCs w:val="28"/>
          <w:lang w:eastAsia="ru-RU"/>
        </w:rPr>
        <w:t>ИНФОРМАЦИОННОЕ ПИСЬМО</w:t>
      </w:r>
    </w:p>
    <w:p w:rsidR="00511813" w:rsidRPr="00DB7C53" w:rsidRDefault="00511813" w:rsidP="00511813">
      <w:pPr>
        <w:spacing w:before="100" w:beforeAutospacing="1" w:after="100" w:afterAutospacing="1" w:line="249" w:lineRule="atLeast"/>
        <w:jc w:val="center"/>
        <w:rPr>
          <w:rFonts w:eastAsia="Times New Roman" w:cs="Times New Roman"/>
          <w:sz w:val="28"/>
          <w:szCs w:val="28"/>
          <w:lang w:eastAsia="ru-RU"/>
        </w:rPr>
      </w:pPr>
      <w:r w:rsidRPr="00DB7C53">
        <w:rPr>
          <w:rFonts w:eastAsia="Times New Roman" w:cs="Times New Roman"/>
          <w:b/>
          <w:bCs/>
          <w:sz w:val="28"/>
          <w:szCs w:val="28"/>
          <w:lang w:eastAsia="ru-RU"/>
        </w:rPr>
        <w:t>Уважаемые коллеги!</w:t>
      </w:r>
    </w:p>
    <w:p w:rsidR="00511813" w:rsidRPr="00D35ACD" w:rsidRDefault="00511813" w:rsidP="00511813">
      <w:pPr>
        <w:spacing w:before="100" w:beforeAutospacing="1" w:after="100" w:afterAutospacing="1" w:line="249" w:lineRule="atLeast"/>
        <w:jc w:val="both"/>
        <w:rPr>
          <w:rFonts w:eastAsia="Times New Roman" w:cs="Times New Roman"/>
          <w:sz w:val="28"/>
          <w:szCs w:val="28"/>
          <w:lang w:eastAsia="ru-RU"/>
        </w:rPr>
      </w:pPr>
      <w:r w:rsidRPr="00DB7C53">
        <w:rPr>
          <w:rFonts w:eastAsia="Times New Roman" w:cs="Times New Roman"/>
          <w:bCs/>
          <w:sz w:val="28"/>
          <w:szCs w:val="28"/>
          <w:lang w:eastAsia="ru-RU"/>
        </w:rPr>
        <w:t>Приглашаем Вас принять участие в</w:t>
      </w:r>
      <w:r w:rsidRPr="00F204BC">
        <w:rPr>
          <w:rFonts w:eastAsia="Times New Roman" w:cs="Times New Roman"/>
          <w:bCs/>
          <w:sz w:val="28"/>
          <w:szCs w:val="28"/>
          <w:lang w:eastAsia="ru-RU"/>
        </w:rPr>
        <w:t xml:space="preserve"> </w:t>
      </w:r>
      <w:r w:rsidRPr="00DB7C53">
        <w:rPr>
          <w:rFonts w:eastAsia="Times New Roman" w:cs="Times New Roman"/>
          <w:bCs/>
          <w:sz w:val="28"/>
          <w:szCs w:val="28"/>
          <w:lang w:eastAsia="ru-RU"/>
        </w:rPr>
        <w:t>X</w:t>
      </w:r>
      <w:r>
        <w:rPr>
          <w:rFonts w:eastAsia="Times New Roman" w:cs="Times New Roman"/>
          <w:bCs/>
          <w:sz w:val="28"/>
          <w:szCs w:val="28"/>
          <w:lang w:val="en-US" w:eastAsia="ru-RU"/>
        </w:rPr>
        <w:t>III</w:t>
      </w:r>
      <w:r w:rsidRPr="00F204BC">
        <w:rPr>
          <w:rFonts w:eastAsia="Times New Roman" w:cs="Times New Roman"/>
          <w:bCs/>
          <w:sz w:val="28"/>
          <w:szCs w:val="28"/>
          <w:lang w:eastAsia="ru-RU"/>
        </w:rPr>
        <w:t xml:space="preserve"> </w:t>
      </w:r>
      <w:r w:rsidRPr="00DB7C53">
        <w:rPr>
          <w:rFonts w:eastAsia="Times New Roman" w:cs="Times New Roman"/>
          <w:bCs/>
          <w:sz w:val="28"/>
          <w:szCs w:val="28"/>
          <w:lang w:eastAsia="ru-RU"/>
        </w:rPr>
        <w:t>Международной конференции "Безопасность в техносфере" (БТ</w:t>
      </w:r>
      <w:r>
        <w:rPr>
          <w:rFonts w:eastAsia="Times New Roman" w:cs="Times New Roman"/>
          <w:bCs/>
          <w:sz w:val="28"/>
          <w:szCs w:val="28"/>
          <w:lang w:eastAsia="ru-RU"/>
        </w:rPr>
        <w:t>–</w:t>
      </w:r>
      <w:r w:rsidRPr="00DB7C53">
        <w:rPr>
          <w:rFonts w:eastAsia="Times New Roman" w:cs="Times New Roman"/>
          <w:bCs/>
          <w:sz w:val="28"/>
          <w:szCs w:val="28"/>
          <w:lang w:eastAsia="ru-RU"/>
        </w:rPr>
        <w:t>201</w:t>
      </w:r>
      <w:r w:rsidRPr="00436CD4">
        <w:rPr>
          <w:rFonts w:eastAsia="Times New Roman" w:cs="Times New Roman"/>
          <w:bCs/>
          <w:sz w:val="28"/>
          <w:szCs w:val="28"/>
          <w:lang w:eastAsia="ru-RU"/>
        </w:rPr>
        <w:t>9</w:t>
      </w:r>
      <w:r w:rsidRPr="00DB7C53">
        <w:rPr>
          <w:rFonts w:eastAsia="Times New Roman" w:cs="Times New Roman"/>
          <w:bCs/>
          <w:sz w:val="28"/>
          <w:szCs w:val="28"/>
          <w:lang w:eastAsia="ru-RU"/>
        </w:rPr>
        <w:t>)</w:t>
      </w:r>
      <w:r>
        <w:rPr>
          <w:rFonts w:eastAsia="Times New Roman" w:cs="Times New Roman"/>
          <w:bCs/>
          <w:sz w:val="28"/>
          <w:szCs w:val="28"/>
          <w:lang w:eastAsia="ru-RU"/>
        </w:rPr>
        <w:t>,</w:t>
      </w:r>
      <w:r w:rsidRPr="00DB7C53">
        <w:rPr>
          <w:rFonts w:eastAsia="Times New Roman" w:cs="Times New Roman"/>
          <w:bCs/>
          <w:sz w:val="28"/>
          <w:szCs w:val="28"/>
          <w:lang w:eastAsia="ru-RU"/>
        </w:rPr>
        <w:t xml:space="preserve"> посвященной </w:t>
      </w:r>
      <w:r>
        <w:rPr>
          <w:rFonts w:eastAsia="Times New Roman" w:cs="Times New Roman"/>
          <w:bCs/>
          <w:sz w:val="28"/>
          <w:szCs w:val="28"/>
          <w:lang w:eastAsia="ru-RU"/>
        </w:rPr>
        <w:t>теме «</w:t>
      </w:r>
      <w:r w:rsidR="00BE5309" w:rsidRPr="004E4F1F">
        <w:rPr>
          <w:rFonts w:eastAsia="Times New Roman" w:cs="Times New Roman"/>
          <w:bCs/>
          <w:sz w:val="28"/>
          <w:szCs w:val="28"/>
          <w:lang w:eastAsia="ru-RU"/>
        </w:rPr>
        <w:t>С</w:t>
      </w:r>
      <w:r w:rsidRPr="004E4F1F">
        <w:rPr>
          <w:rFonts w:eastAsia="Times New Roman" w:cs="Times New Roman"/>
          <w:bCs/>
          <w:sz w:val="28"/>
          <w:szCs w:val="28"/>
          <w:lang w:eastAsia="ru-RU"/>
        </w:rPr>
        <w:t>истемы обеспечения безопасности</w:t>
      </w:r>
      <w:r>
        <w:rPr>
          <w:rFonts w:eastAsia="Times New Roman" w:cs="Times New Roman"/>
          <w:bCs/>
          <w:sz w:val="28"/>
          <w:szCs w:val="28"/>
          <w:lang w:eastAsia="ru-RU"/>
        </w:rPr>
        <w:t>»</w:t>
      </w:r>
      <w:r w:rsidRPr="00D35ACD">
        <w:rPr>
          <w:rFonts w:eastAsia="Times New Roman" w:cs="Times New Roman"/>
          <w:bCs/>
          <w:sz w:val="28"/>
          <w:szCs w:val="28"/>
          <w:lang w:eastAsia="ru-RU"/>
        </w:rPr>
        <w:t>.</w:t>
      </w:r>
    </w:p>
    <w:p w:rsidR="00511813" w:rsidRPr="00DB7C53" w:rsidRDefault="00511813" w:rsidP="00511813">
      <w:pPr>
        <w:spacing w:before="100" w:beforeAutospacing="1" w:after="100" w:afterAutospacing="1" w:line="249" w:lineRule="atLeast"/>
        <w:rPr>
          <w:rFonts w:eastAsia="Times New Roman" w:cs="Times New Roman"/>
          <w:sz w:val="28"/>
          <w:szCs w:val="28"/>
          <w:lang w:eastAsia="ru-RU"/>
        </w:rPr>
      </w:pPr>
      <w:r w:rsidRPr="00D35ACD">
        <w:rPr>
          <w:rFonts w:eastAsia="Times New Roman" w:cs="Times New Roman"/>
          <w:sz w:val="28"/>
          <w:szCs w:val="28"/>
          <w:lang w:eastAsia="ru-RU"/>
        </w:rPr>
        <w:t xml:space="preserve">Конференция состоится </w:t>
      </w:r>
      <w:r w:rsidR="004E4F1F">
        <w:rPr>
          <w:rFonts w:eastAsia="Times New Roman" w:cs="Times New Roman"/>
          <w:sz w:val="28"/>
          <w:szCs w:val="28"/>
          <w:lang w:eastAsia="ru-RU"/>
        </w:rPr>
        <w:t>28</w:t>
      </w:r>
      <w:r w:rsidRPr="00D35ACD">
        <w:rPr>
          <w:rFonts w:eastAsia="Times New Roman" w:cs="Times New Roman"/>
          <w:sz w:val="28"/>
          <w:szCs w:val="28"/>
          <w:lang w:eastAsia="ru-RU"/>
        </w:rPr>
        <w:t xml:space="preserve"> мая 201</w:t>
      </w:r>
      <w:r w:rsidRPr="00436CD4">
        <w:rPr>
          <w:rFonts w:eastAsia="Times New Roman" w:cs="Times New Roman"/>
          <w:sz w:val="28"/>
          <w:szCs w:val="28"/>
          <w:lang w:eastAsia="ru-RU"/>
        </w:rPr>
        <w:t>9</w:t>
      </w:r>
      <w:r w:rsidRPr="00D35ACD">
        <w:rPr>
          <w:rFonts w:eastAsia="Times New Roman" w:cs="Times New Roman"/>
          <w:sz w:val="28"/>
          <w:szCs w:val="28"/>
          <w:lang w:eastAsia="ru-RU"/>
        </w:rPr>
        <w:t xml:space="preserve"> г. по адресу: г. Ижевск, Удмуртский государственный университет, корпус VI</w:t>
      </w:r>
      <w:r w:rsidRPr="00DB7C53">
        <w:rPr>
          <w:rFonts w:eastAsia="Times New Roman" w:cs="Times New Roman"/>
          <w:sz w:val="28"/>
          <w:szCs w:val="28"/>
          <w:lang w:eastAsia="ru-RU"/>
        </w:rPr>
        <w:t>, к. 309.</w:t>
      </w:r>
    </w:p>
    <w:p w:rsidR="00511813" w:rsidRPr="007545D0" w:rsidRDefault="00511813" w:rsidP="00511813">
      <w:pPr>
        <w:spacing w:before="100" w:beforeAutospacing="1" w:after="100" w:afterAutospacing="1" w:line="249" w:lineRule="atLeast"/>
        <w:rPr>
          <w:rFonts w:eastAsia="Times New Roman" w:cs="Times New Roman"/>
          <w:sz w:val="28"/>
          <w:szCs w:val="28"/>
          <w:lang w:eastAsia="ru-RU"/>
        </w:rPr>
      </w:pPr>
      <w:r>
        <w:rPr>
          <w:rFonts w:eastAsia="Times New Roman" w:cs="Times New Roman"/>
          <w:sz w:val="28"/>
          <w:szCs w:val="28"/>
          <w:lang w:eastAsia="ru-RU"/>
        </w:rPr>
        <w:t>Начало работы конференции</w:t>
      </w:r>
      <w:r w:rsidRPr="00DB7C53">
        <w:rPr>
          <w:rFonts w:eastAsia="Times New Roman" w:cs="Times New Roman"/>
          <w:sz w:val="28"/>
          <w:szCs w:val="28"/>
          <w:lang w:eastAsia="ru-RU"/>
        </w:rPr>
        <w:t xml:space="preserve">: </w:t>
      </w:r>
      <w:r w:rsidRPr="00D35ACD">
        <w:rPr>
          <w:rFonts w:eastAsia="Times New Roman" w:cs="Times New Roman"/>
          <w:sz w:val="28"/>
          <w:szCs w:val="28"/>
          <w:lang w:eastAsia="ru-RU"/>
        </w:rPr>
        <w:t>10</w:t>
      </w:r>
      <w:r>
        <w:rPr>
          <w:rFonts w:eastAsia="Times New Roman" w:cs="Times New Roman"/>
          <w:sz w:val="28"/>
          <w:szCs w:val="28"/>
          <w:lang w:eastAsia="ru-RU"/>
        </w:rPr>
        <w:t xml:space="preserve"> часов</w:t>
      </w:r>
      <w:r w:rsidRPr="007545D0">
        <w:rPr>
          <w:rFonts w:eastAsia="Times New Roman" w:cs="Times New Roman"/>
          <w:sz w:val="28"/>
          <w:szCs w:val="28"/>
          <w:lang w:eastAsia="ru-RU"/>
        </w:rPr>
        <w:t>.</w:t>
      </w:r>
    </w:p>
    <w:p w:rsidR="00511813" w:rsidRPr="00DB7C53" w:rsidRDefault="00511813" w:rsidP="00511813">
      <w:pPr>
        <w:spacing w:before="100" w:beforeAutospacing="1" w:after="100" w:afterAutospacing="1" w:line="249" w:lineRule="atLeast"/>
        <w:rPr>
          <w:rFonts w:eastAsia="Times New Roman" w:cs="Times New Roman"/>
          <w:sz w:val="28"/>
          <w:szCs w:val="28"/>
          <w:lang w:eastAsia="ru-RU"/>
        </w:rPr>
      </w:pPr>
      <w:r w:rsidRPr="00DB7C53">
        <w:rPr>
          <w:rFonts w:eastAsia="Times New Roman" w:cs="Times New Roman"/>
          <w:sz w:val="28"/>
          <w:szCs w:val="28"/>
          <w:lang w:eastAsia="ru-RU"/>
        </w:rPr>
        <w:t>Основные направления работы конференции:</w:t>
      </w:r>
    </w:p>
    <w:p w:rsidR="00511813" w:rsidRPr="004E4F1F" w:rsidRDefault="00511813" w:rsidP="00511813">
      <w:pPr>
        <w:widowControl/>
        <w:numPr>
          <w:ilvl w:val="0"/>
          <w:numId w:val="4"/>
        </w:numPr>
        <w:suppressAutoHyphens w:val="0"/>
        <w:autoSpaceDN/>
        <w:spacing w:before="100" w:beforeAutospacing="1" w:after="100" w:afterAutospacing="1" w:line="249" w:lineRule="atLeast"/>
        <w:ind w:left="0" w:firstLine="426"/>
        <w:jc w:val="both"/>
        <w:textAlignment w:val="auto"/>
        <w:rPr>
          <w:rFonts w:eastAsia="Times New Roman" w:cs="Times New Roman"/>
          <w:sz w:val="28"/>
          <w:szCs w:val="28"/>
          <w:lang w:eastAsia="ru-RU"/>
        </w:rPr>
      </w:pPr>
      <w:r w:rsidRPr="004E4F1F">
        <w:rPr>
          <w:rFonts w:eastAsia="Times New Roman" w:cs="Times New Roman"/>
          <w:sz w:val="28"/>
          <w:szCs w:val="28"/>
          <w:lang w:eastAsia="ru-RU"/>
        </w:rPr>
        <w:t>Теоретические аспекты прогнозирования последствий аварий и оценок аварийных рисков;</w:t>
      </w:r>
    </w:p>
    <w:p w:rsidR="00511813" w:rsidRPr="004E4F1F" w:rsidRDefault="00511813" w:rsidP="00511813">
      <w:pPr>
        <w:widowControl/>
        <w:numPr>
          <w:ilvl w:val="0"/>
          <w:numId w:val="4"/>
        </w:numPr>
        <w:suppressAutoHyphens w:val="0"/>
        <w:autoSpaceDN/>
        <w:spacing w:before="100" w:beforeAutospacing="1" w:after="100" w:afterAutospacing="1" w:line="249" w:lineRule="atLeast"/>
        <w:ind w:left="0" w:firstLine="426"/>
        <w:jc w:val="both"/>
        <w:textAlignment w:val="auto"/>
        <w:rPr>
          <w:rFonts w:eastAsia="Times New Roman" w:cs="Times New Roman"/>
          <w:sz w:val="28"/>
          <w:szCs w:val="28"/>
          <w:lang w:eastAsia="ru-RU"/>
        </w:rPr>
      </w:pPr>
      <w:r w:rsidRPr="004E4F1F">
        <w:rPr>
          <w:rFonts w:eastAsia="Times New Roman" w:cs="Times New Roman"/>
          <w:sz w:val="28"/>
          <w:szCs w:val="28"/>
          <w:lang w:eastAsia="ru-RU"/>
        </w:rPr>
        <w:t>Информационные технологии в обеспечении техносферной безопасности;</w:t>
      </w:r>
    </w:p>
    <w:p w:rsidR="00511813" w:rsidRPr="004E4F1F" w:rsidRDefault="00511813" w:rsidP="00511813">
      <w:pPr>
        <w:widowControl/>
        <w:numPr>
          <w:ilvl w:val="0"/>
          <w:numId w:val="4"/>
        </w:numPr>
        <w:suppressAutoHyphens w:val="0"/>
        <w:autoSpaceDN/>
        <w:spacing w:before="100" w:beforeAutospacing="1" w:after="100" w:afterAutospacing="1" w:line="249" w:lineRule="atLeast"/>
        <w:ind w:left="0" w:firstLine="426"/>
        <w:jc w:val="both"/>
        <w:textAlignment w:val="auto"/>
        <w:rPr>
          <w:rFonts w:eastAsia="Times New Roman" w:cs="Times New Roman"/>
          <w:sz w:val="28"/>
          <w:szCs w:val="28"/>
          <w:lang w:eastAsia="ru-RU"/>
        </w:rPr>
      </w:pPr>
      <w:r w:rsidRPr="004E4F1F">
        <w:rPr>
          <w:rFonts w:eastAsia="Times New Roman" w:cs="Times New Roman"/>
          <w:sz w:val="28"/>
          <w:szCs w:val="28"/>
          <w:lang w:eastAsia="ru-RU"/>
        </w:rPr>
        <w:t>Создание цифровых адаптивных систем управления эвакуацией людей из зданий в режиме реального времени;</w:t>
      </w:r>
    </w:p>
    <w:p w:rsidR="00511813" w:rsidRPr="004E4F1F" w:rsidRDefault="00511813" w:rsidP="00511813">
      <w:pPr>
        <w:widowControl/>
        <w:numPr>
          <w:ilvl w:val="0"/>
          <w:numId w:val="4"/>
        </w:numPr>
        <w:suppressAutoHyphens w:val="0"/>
        <w:autoSpaceDN/>
        <w:spacing w:before="100" w:beforeAutospacing="1" w:after="100" w:afterAutospacing="1" w:line="249" w:lineRule="atLeast"/>
        <w:ind w:left="0" w:firstLine="426"/>
        <w:jc w:val="both"/>
        <w:textAlignment w:val="auto"/>
        <w:rPr>
          <w:rFonts w:eastAsia="Times New Roman" w:cs="Times New Roman"/>
          <w:sz w:val="28"/>
          <w:szCs w:val="28"/>
          <w:lang w:eastAsia="ru-RU"/>
        </w:rPr>
      </w:pPr>
      <w:r w:rsidRPr="004E4F1F">
        <w:rPr>
          <w:rFonts w:eastAsia="Times New Roman" w:cs="Times New Roman"/>
          <w:sz w:val="28"/>
          <w:szCs w:val="28"/>
          <w:lang w:eastAsia="ru-RU"/>
        </w:rPr>
        <w:t>Цифровые системы мониторинга состояния среды и распределения людей в зданиях;</w:t>
      </w:r>
    </w:p>
    <w:p w:rsidR="00511813" w:rsidRPr="004E4F1F" w:rsidRDefault="00BE5309" w:rsidP="00511813">
      <w:pPr>
        <w:widowControl/>
        <w:numPr>
          <w:ilvl w:val="0"/>
          <w:numId w:val="4"/>
        </w:numPr>
        <w:suppressAutoHyphens w:val="0"/>
        <w:autoSpaceDN/>
        <w:spacing w:before="100" w:beforeAutospacing="1" w:after="100" w:afterAutospacing="1" w:line="249" w:lineRule="atLeast"/>
        <w:ind w:left="0" w:firstLine="426"/>
        <w:jc w:val="both"/>
        <w:textAlignment w:val="auto"/>
        <w:rPr>
          <w:rFonts w:eastAsia="Times New Roman" w:cs="Times New Roman"/>
          <w:sz w:val="28"/>
          <w:szCs w:val="28"/>
          <w:lang w:eastAsia="ru-RU"/>
        </w:rPr>
      </w:pPr>
      <w:r w:rsidRPr="004E4F1F">
        <w:rPr>
          <w:rFonts w:eastAsia="Times New Roman" w:cs="Times New Roman"/>
          <w:sz w:val="28"/>
          <w:szCs w:val="28"/>
          <w:lang w:eastAsia="ru-RU"/>
        </w:rPr>
        <w:t xml:space="preserve">Автоматические </w:t>
      </w:r>
      <w:r w:rsidR="00511813" w:rsidRPr="004E4F1F">
        <w:rPr>
          <w:rFonts w:eastAsia="Times New Roman" w:cs="Times New Roman"/>
          <w:sz w:val="28"/>
          <w:szCs w:val="28"/>
          <w:lang w:eastAsia="ru-RU"/>
        </w:rPr>
        <w:t>системы обеспечения безопасности людей в общественных зданиях.</w:t>
      </w:r>
    </w:p>
    <w:p w:rsidR="00511813" w:rsidRPr="00DB7C53" w:rsidRDefault="00511813" w:rsidP="00511813">
      <w:pPr>
        <w:spacing w:before="100" w:beforeAutospacing="1" w:after="100" w:afterAutospacing="1" w:line="249" w:lineRule="atLeast"/>
        <w:rPr>
          <w:rFonts w:eastAsia="Times New Roman" w:cs="Times New Roman"/>
          <w:b/>
          <w:bCs/>
          <w:sz w:val="28"/>
          <w:szCs w:val="28"/>
          <w:lang w:eastAsia="ru-RU"/>
        </w:rPr>
      </w:pPr>
      <w:r w:rsidRPr="00DB7C53">
        <w:rPr>
          <w:rFonts w:eastAsia="Times New Roman" w:cs="Times New Roman"/>
          <w:b/>
          <w:bCs/>
          <w:sz w:val="28"/>
          <w:szCs w:val="28"/>
          <w:lang w:eastAsia="ru-RU"/>
        </w:rPr>
        <w:t>Условия участия:</w:t>
      </w:r>
    </w:p>
    <w:p w:rsidR="00511813" w:rsidRPr="00DB7C53" w:rsidRDefault="00511813" w:rsidP="00511813">
      <w:pPr>
        <w:pStyle w:val="a9"/>
        <w:widowControl/>
        <w:numPr>
          <w:ilvl w:val="0"/>
          <w:numId w:val="5"/>
        </w:numPr>
        <w:suppressAutoHyphens w:val="0"/>
        <w:autoSpaceDN/>
        <w:spacing w:before="100" w:beforeAutospacing="1" w:after="100" w:afterAutospacing="1" w:line="249" w:lineRule="atLeast"/>
        <w:ind w:left="0" w:firstLine="360"/>
        <w:jc w:val="both"/>
        <w:textAlignment w:val="auto"/>
        <w:rPr>
          <w:rFonts w:eastAsia="Times New Roman" w:cs="Times New Roman"/>
          <w:sz w:val="28"/>
          <w:szCs w:val="28"/>
          <w:lang w:eastAsia="ru-RU"/>
        </w:rPr>
      </w:pPr>
      <w:r>
        <w:rPr>
          <w:rFonts w:eastAsia="Times New Roman" w:cs="Times New Roman"/>
          <w:sz w:val="28"/>
          <w:szCs w:val="28"/>
          <w:lang w:eastAsia="ru-RU"/>
        </w:rPr>
        <w:t>о</w:t>
      </w:r>
      <w:r w:rsidRPr="00DB7C53">
        <w:rPr>
          <w:rFonts w:eastAsia="Times New Roman" w:cs="Times New Roman"/>
          <w:sz w:val="28"/>
          <w:szCs w:val="28"/>
          <w:lang w:eastAsia="ru-RU"/>
        </w:rPr>
        <w:t>рганиз</w:t>
      </w:r>
      <w:r>
        <w:rPr>
          <w:rFonts w:eastAsia="Times New Roman" w:cs="Times New Roman"/>
          <w:sz w:val="28"/>
          <w:szCs w:val="28"/>
          <w:lang w:eastAsia="ru-RU"/>
        </w:rPr>
        <w:t>ационный взнос не предусмотрен;</w:t>
      </w:r>
    </w:p>
    <w:p w:rsidR="00511813" w:rsidRPr="00DB7C53" w:rsidRDefault="00511813" w:rsidP="00511813">
      <w:pPr>
        <w:pStyle w:val="a9"/>
        <w:widowControl/>
        <w:numPr>
          <w:ilvl w:val="0"/>
          <w:numId w:val="5"/>
        </w:numPr>
        <w:suppressAutoHyphens w:val="0"/>
        <w:autoSpaceDN/>
        <w:spacing w:before="100" w:beforeAutospacing="1" w:after="100" w:afterAutospacing="1" w:line="249" w:lineRule="atLeast"/>
        <w:ind w:left="0" w:firstLine="360"/>
        <w:jc w:val="both"/>
        <w:textAlignment w:val="auto"/>
        <w:rPr>
          <w:rFonts w:eastAsia="Times New Roman" w:cs="Times New Roman"/>
          <w:sz w:val="28"/>
          <w:szCs w:val="28"/>
          <w:lang w:eastAsia="ru-RU"/>
        </w:rPr>
      </w:pPr>
      <w:r>
        <w:rPr>
          <w:rFonts w:eastAsia="Times New Roman" w:cs="Times New Roman"/>
          <w:sz w:val="28"/>
          <w:szCs w:val="28"/>
          <w:lang w:eastAsia="ru-RU"/>
        </w:rPr>
        <w:t>п</w:t>
      </w:r>
      <w:r w:rsidRPr="00DB7C53">
        <w:rPr>
          <w:rFonts w:eastAsia="Times New Roman" w:cs="Times New Roman"/>
          <w:sz w:val="28"/>
          <w:szCs w:val="28"/>
          <w:lang w:eastAsia="ru-RU"/>
        </w:rPr>
        <w:t xml:space="preserve">роживание оплачивается участниками самостоятельно. Оргкомитет содействует в бронировании гостиниц, размещении участников и организации </w:t>
      </w:r>
      <w:r>
        <w:rPr>
          <w:rFonts w:eastAsia="Times New Roman" w:cs="Times New Roman"/>
          <w:sz w:val="28"/>
          <w:szCs w:val="28"/>
          <w:lang w:eastAsia="ru-RU"/>
        </w:rPr>
        <w:t>питания;</w:t>
      </w:r>
    </w:p>
    <w:p w:rsidR="00511813" w:rsidRPr="00950932" w:rsidRDefault="00511813" w:rsidP="00511813">
      <w:pPr>
        <w:pStyle w:val="a9"/>
        <w:widowControl/>
        <w:numPr>
          <w:ilvl w:val="0"/>
          <w:numId w:val="5"/>
        </w:numPr>
        <w:suppressAutoHyphens w:val="0"/>
        <w:autoSpaceDN/>
        <w:spacing w:before="100" w:beforeAutospacing="1" w:after="100" w:afterAutospacing="1" w:line="249" w:lineRule="atLeast"/>
        <w:ind w:left="0" w:firstLine="360"/>
        <w:jc w:val="both"/>
        <w:textAlignment w:val="auto"/>
        <w:rPr>
          <w:rFonts w:eastAsia="Times New Roman" w:cs="Times New Roman"/>
          <w:sz w:val="28"/>
          <w:szCs w:val="28"/>
          <w:lang w:eastAsia="ru-RU"/>
        </w:rPr>
      </w:pPr>
      <w:r w:rsidRPr="00950932">
        <w:rPr>
          <w:rFonts w:eastAsia="Times New Roman" w:cs="Times New Roman"/>
          <w:bCs/>
          <w:sz w:val="28"/>
          <w:szCs w:val="28"/>
          <w:lang w:eastAsia="ru-RU"/>
        </w:rPr>
        <w:lastRenderedPageBreak/>
        <w:t xml:space="preserve">материалы конференции будут зарегистрированы в наукометрической базе РИНЦ (Российский индекс научного цитирования) и опубликованы на сайтах электронной библиотеки Elibrary.ru и "Безопасность в техносфере" </w:t>
      </w:r>
      <w:r w:rsidRPr="00950932">
        <w:rPr>
          <w:rFonts w:eastAsia="Times New Roman" w:cs="Times New Roman"/>
          <w:bCs/>
          <w:sz w:val="28"/>
          <w:szCs w:val="28"/>
          <w:lang w:val="en-US" w:eastAsia="ru-RU"/>
        </w:rPr>
        <w:t>Rintd</w:t>
      </w:r>
      <w:r w:rsidRPr="00950932">
        <w:rPr>
          <w:rFonts w:eastAsia="Times New Roman" w:cs="Times New Roman"/>
          <w:bCs/>
          <w:sz w:val="28"/>
          <w:szCs w:val="28"/>
          <w:lang w:eastAsia="ru-RU"/>
        </w:rPr>
        <w:t>.</w:t>
      </w:r>
      <w:r w:rsidRPr="00950932">
        <w:rPr>
          <w:rFonts w:eastAsia="Times New Roman" w:cs="Times New Roman"/>
          <w:bCs/>
          <w:sz w:val="28"/>
          <w:szCs w:val="28"/>
          <w:lang w:val="en-US" w:eastAsia="ru-RU"/>
        </w:rPr>
        <w:t>ru</w:t>
      </w:r>
      <w:r w:rsidRPr="00950932">
        <w:rPr>
          <w:rFonts w:eastAsia="Times New Roman" w:cs="Times New Roman"/>
          <w:bCs/>
          <w:sz w:val="28"/>
          <w:szCs w:val="28"/>
          <w:lang w:eastAsia="ru-RU"/>
        </w:rPr>
        <w:t>;</w:t>
      </w:r>
    </w:p>
    <w:p w:rsidR="00511813" w:rsidRPr="004E4F1F" w:rsidRDefault="00511813" w:rsidP="00511813">
      <w:pPr>
        <w:pStyle w:val="a9"/>
        <w:widowControl/>
        <w:numPr>
          <w:ilvl w:val="0"/>
          <w:numId w:val="5"/>
        </w:numPr>
        <w:suppressAutoHyphens w:val="0"/>
        <w:autoSpaceDN/>
        <w:spacing w:before="100" w:beforeAutospacing="1" w:after="100" w:afterAutospacing="1" w:line="249" w:lineRule="atLeast"/>
        <w:ind w:left="0" w:firstLine="360"/>
        <w:jc w:val="both"/>
        <w:textAlignment w:val="auto"/>
        <w:rPr>
          <w:rFonts w:eastAsia="Times New Roman" w:cs="Times New Roman"/>
          <w:sz w:val="28"/>
          <w:szCs w:val="28"/>
          <w:lang w:eastAsia="ru-RU"/>
        </w:rPr>
      </w:pPr>
      <w:r w:rsidRPr="004E4F1F">
        <w:rPr>
          <w:rFonts w:eastAsia="Times New Roman" w:cs="Times New Roman"/>
          <w:sz w:val="28"/>
          <w:szCs w:val="28"/>
          <w:lang w:eastAsia="ru-RU"/>
        </w:rPr>
        <w:t>сборник материалов конференции будет разослан участникам в формате PDF. На бумажном носителе сборник будет рассылаться по почте по заявке (почтовые услуги оплачиваются участником конференции);</w:t>
      </w:r>
    </w:p>
    <w:p w:rsidR="00511813" w:rsidRDefault="00511813" w:rsidP="00511813">
      <w:pPr>
        <w:pStyle w:val="a9"/>
        <w:widowControl/>
        <w:numPr>
          <w:ilvl w:val="0"/>
          <w:numId w:val="5"/>
        </w:numPr>
        <w:suppressAutoHyphens w:val="0"/>
        <w:autoSpaceDN/>
        <w:spacing w:before="100" w:beforeAutospacing="1" w:afterAutospacing="1" w:line="249" w:lineRule="atLeast"/>
        <w:jc w:val="both"/>
        <w:textAlignment w:val="auto"/>
        <w:rPr>
          <w:rFonts w:eastAsia="Times New Roman" w:cs="Times New Roman"/>
          <w:sz w:val="28"/>
          <w:szCs w:val="28"/>
          <w:lang w:eastAsia="ru-RU"/>
        </w:rPr>
      </w:pPr>
      <w:r>
        <w:rPr>
          <w:rFonts w:eastAsia="Times New Roman" w:cs="Times New Roman"/>
          <w:sz w:val="28"/>
          <w:szCs w:val="28"/>
          <w:lang w:eastAsia="ru-RU"/>
        </w:rPr>
        <w:t>д</w:t>
      </w:r>
      <w:r w:rsidRPr="0011396C">
        <w:rPr>
          <w:rFonts w:eastAsia="Times New Roman" w:cs="Times New Roman"/>
          <w:sz w:val="28"/>
          <w:szCs w:val="28"/>
          <w:lang w:eastAsia="ru-RU"/>
        </w:rPr>
        <w:t xml:space="preserve">ля участия в </w:t>
      </w:r>
      <w:r>
        <w:rPr>
          <w:rFonts w:eastAsia="Times New Roman" w:cs="Times New Roman"/>
          <w:sz w:val="28"/>
          <w:szCs w:val="28"/>
          <w:lang w:eastAsia="ru-RU"/>
        </w:rPr>
        <w:t xml:space="preserve">работе </w:t>
      </w:r>
      <w:r w:rsidRPr="0011396C">
        <w:rPr>
          <w:rFonts w:eastAsia="Times New Roman" w:cs="Times New Roman"/>
          <w:sz w:val="28"/>
          <w:szCs w:val="28"/>
          <w:lang w:eastAsia="ru-RU"/>
        </w:rPr>
        <w:t>конференции необходимо</w:t>
      </w:r>
      <w:r>
        <w:rPr>
          <w:rFonts w:eastAsia="Times New Roman" w:cs="Times New Roman"/>
          <w:sz w:val="28"/>
          <w:szCs w:val="28"/>
          <w:lang w:eastAsia="ru-RU"/>
        </w:rPr>
        <w:t xml:space="preserve"> направить заявку на участие и материалы научной статьи (версия для печати) по адресу </w:t>
      </w:r>
      <w:hyperlink r:id="rId10" w:history="1">
        <w:r w:rsidRPr="006C7257">
          <w:rPr>
            <w:rStyle w:val="a8"/>
            <w:rFonts w:eastAsia="Times New Roman" w:cs="Times New Roman"/>
            <w:sz w:val="28"/>
            <w:szCs w:val="28"/>
            <w:lang w:eastAsia="ru-RU"/>
          </w:rPr>
          <w:t>anna.radikova.ar@gmail.com</w:t>
        </w:r>
      </w:hyperlink>
      <w:r>
        <w:rPr>
          <w:rFonts w:eastAsia="Times New Roman" w:cs="Times New Roman"/>
          <w:sz w:val="28"/>
          <w:szCs w:val="28"/>
          <w:lang w:eastAsia="ru-RU"/>
        </w:rPr>
        <w:t xml:space="preserve"> с пометкой «БТ-2019. Фамилии авторов». </w:t>
      </w:r>
    </w:p>
    <w:p w:rsidR="00511813" w:rsidRPr="00940BE4" w:rsidRDefault="00511813" w:rsidP="00511813">
      <w:pPr>
        <w:pStyle w:val="a9"/>
        <w:widowControl/>
        <w:numPr>
          <w:ilvl w:val="0"/>
          <w:numId w:val="5"/>
        </w:numPr>
        <w:suppressAutoHyphens w:val="0"/>
        <w:autoSpaceDN/>
        <w:spacing w:before="100" w:beforeAutospacing="1" w:afterAutospacing="1" w:line="249" w:lineRule="atLeast"/>
        <w:ind w:left="0" w:firstLine="360"/>
        <w:jc w:val="both"/>
        <w:textAlignment w:val="auto"/>
        <w:rPr>
          <w:rFonts w:eastAsia="Times New Roman" w:cs="Times New Roman"/>
          <w:sz w:val="28"/>
          <w:szCs w:val="28"/>
          <w:lang w:eastAsia="ru-RU"/>
        </w:rPr>
      </w:pPr>
      <w:r>
        <w:rPr>
          <w:rFonts w:eastAsia="Times New Roman" w:cs="Times New Roman"/>
          <w:sz w:val="28"/>
          <w:szCs w:val="28"/>
          <w:lang w:eastAsia="ru-RU"/>
        </w:rPr>
        <w:t xml:space="preserve">прием материалов прекращается </w:t>
      </w:r>
      <w:r w:rsidR="004E4F1F">
        <w:rPr>
          <w:rFonts w:eastAsia="Times New Roman" w:cs="Times New Roman"/>
          <w:sz w:val="28"/>
          <w:szCs w:val="28"/>
          <w:lang w:eastAsia="ru-RU"/>
        </w:rPr>
        <w:t>27</w:t>
      </w:r>
      <w:r>
        <w:rPr>
          <w:rFonts w:eastAsia="Times New Roman" w:cs="Times New Roman"/>
          <w:sz w:val="28"/>
          <w:szCs w:val="28"/>
          <w:lang w:eastAsia="ru-RU"/>
        </w:rPr>
        <w:t>.</w:t>
      </w:r>
      <w:r w:rsidR="004E4F1F">
        <w:rPr>
          <w:rFonts w:eastAsia="Times New Roman" w:cs="Times New Roman"/>
          <w:sz w:val="28"/>
          <w:szCs w:val="28"/>
          <w:lang w:eastAsia="ru-RU"/>
        </w:rPr>
        <w:t>05</w:t>
      </w:r>
      <w:r>
        <w:rPr>
          <w:rFonts w:eastAsia="Times New Roman" w:cs="Times New Roman"/>
          <w:sz w:val="28"/>
          <w:szCs w:val="28"/>
          <w:lang w:eastAsia="ru-RU"/>
        </w:rPr>
        <w:t>.201</w:t>
      </w:r>
      <w:r w:rsidR="004E4F1F">
        <w:rPr>
          <w:rFonts w:eastAsia="Times New Roman" w:cs="Times New Roman"/>
          <w:sz w:val="28"/>
          <w:szCs w:val="28"/>
          <w:lang w:eastAsia="ru-RU"/>
        </w:rPr>
        <w:t>9</w:t>
      </w:r>
      <w:r>
        <w:rPr>
          <w:rFonts w:eastAsia="Times New Roman" w:cs="Times New Roman"/>
          <w:sz w:val="28"/>
          <w:szCs w:val="28"/>
          <w:lang w:eastAsia="ru-RU"/>
        </w:rPr>
        <w:t xml:space="preserve"> г.</w:t>
      </w:r>
    </w:p>
    <w:p w:rsidR="00511813" w:rsidRPr="00DB7C53" w:rsidRDefault="00511813" w:rsidP="00511813">
      <w:pPr>
        <w:spacing w:before="100" w:beforeAutospacing="1" w:after="100" w:afterAutospacing="1" w:line="249" w:lineRule="atLeast"/>
        <w:rPr>
          <w:rFonts w:eastAsia="Times New Roman" w:cs="Times New Roman"/>
          <w:sz w:val="28"/>
          <w:szCs w:val="28"/>
          <w:lang w:eastAsia="ru-RU"/>
        </w:rPr>
      </w:pPr>
    </w:p>
    <w:p w:rsidR="00511813" w:rsidRPr="00DB7C53" w:rsidRDefault="00511813" w:rsidP="00511813">
      <w:pPr>
        <w:spacing w:before="100" w:beforeAutospacing="1" w:after="100" w:afterAutospacing="1" w:line="249" w:lineRule="atLeast"/>
        <w:jc w:val="both"/>
        <w:rPr>
          <w:rFonts w:eastAsia="Times New Roman" w:cs="Times New Roman"/>
          <w:sz w:val="28"/>
          <w:szCs w:val="28"/>
          <w:lang w:eastAsia="ru-RU"/>
        </w:rPr>
      </w:pPr>
      <w:r w:rsidRPr="00DB7C53">
        <w:rPr>
          <w:rFonts w:eastAsia="Times New Roman" w:cs="Times New Roman"/>
          <w:sz w:val="28"/>
          <w:szCs w:val="28"/>
          <w:lang w:eastAsia="ru-RU"/>
        </w:rPr>
        <w:t>Дополнительную информацию и ответы на интересующие Вас вопросы можно получить:</w:t>
      </w:r>
    </w:p>
    <w:p w:rsidR="00511813" w:rsidRDefault="00511813" w:rsidP="00511813">
      <w:pPr>
        <w:spacing w:before="100" w:beforeAutospacing="1" w:after="100" w:afterAutospacing="1" w:line="249" w:lineRule="atLeast"/>
        <w:jc w:val="both"/>
        <w:rPr>
          <w:rFonts w:eastAsia="Times New Roman" w:cs="Times New Roman"/>
          <w:sz w:val="28"/>
          <w:szCs w:val="28"/>
          <w:lang w:eastAsia="ru-RU"/>
        </w:rPr>
      </w:pPr>
      <w:r w:rsidRPr="001D57A0">
        <w:rPr>
          <w:rFonts w:eastAsia="Times New Roman" w:cs="Times New Roman"/>
          <w:sz w:val="28"/>
          <w:szCs w:val="28"/>
          <w:lang w:eastAsia="ru-RU"/>
        </w:rPr>
        <w:t xml:space="preserve">Адрес         </w:t>
      </w:r>
      <w:r w:rsidRPr="00DB7C53">
        <w:rPr>
          <w:rFonts w:eastAsia="Times New Roman" w:cs="Times New Roman"/>
          <w:sz w:val="28"/>
          <w:szCs w:val="28"/>
          <w:lang w:eastAsia="ru-RU"/>
        </w:rPr>
        <w:t>426034, Ижевск, ул. Универс</w:t>
      </w:r>
      <w:r>
        <w:rPr>
          <w:rFonts w:eastAsia="Times New Roman" w:cs="Times New Roman"/>
          <w:sz w:val="28"/>
          <w:szCs w:val="28"/>
          <w:lang w:eastAsia="ru-RU"/>
        </w:rPr>
        <w:t>итетская, 1, корп. 6, каб. 309.</w:t>
      </w:r>
    </w:p>
    <w:p w:rsidR="00511813" w:rsidRDefault="00511813" w:rsidP="00511813">
      <w:pPr>
        <w:spacing w:before="100" w:beforeAutospacing="1" w:after="100" w:afterAutospacing="1" w:line="249" w:lineRule="atLeast"/>
        <w:jc w:val="both"/>
        <w:rPr>
          <w:rFonts w:eastAsia="Times New Roman" w:cs="Times New Roman"/>
          <w:sz w:val="28"/>
          <w:szCs w:val="28"/>
          <w:lang w:eastAsia="ru-RU"/>
        </w:rPr>
      </w:pPr>
      <w:r w:rsidRPr="00DB7C53">
        <w:rPr>
          <w:rFonts w:eastAsia="Times New Roman" w:cs="Times New Roman"/>
          <w:sz w:val="28"/>
          <w:szCs w:val="28"/>
          <w:lang w:eastAsia="ru-RU"/>
        </w:rPr>
        <w:t xml:space="preserve">Тел. </w:t>
      </w:r>
      <w:r>
        <w:rPr>
          <w:rFonts w:eastAsia="Times New Roman" w:cs="Times New Roman"/>
          <w:sz w:val="28"/>
          <w:szCs w:val="28"/>
          <w:lang w:eastAsia="ru-RU"/>
        </w:rPr>
        <w:tab/>
      </w:r>
      <w:r>
        <w:rPr>
          <w:rFonts w:eastAsia="Times New Roman" w:cs="Times New Roman"/>
          <w:sz w:val="28"/>
          <w:szCs w:val="28"/>
          <w:lang w:eastAsia="ru-RU"/>
        </w:rPr>
        <w:tab/>
      </w:r>
      <w:r w:rsidRPr="00DB7C53">
        <w:rPr>
          <w:rFonts w:eastAsia="Times New Roman" w:cs="Times New Roman"/>
          <w:sz w:val="28"/>
          <w:szCs w:val="28"/>
          <w:lang w:eastAsia="ru-RU"/>
        </w:rPr>
        <w:t>(3412) 68–38–31 </w:t>
      </w:r>
    </w:p>
    <w:p w:rsidR="00511813" w:rsidRPr="00F875CB" w:rsidRDefault="00511813" w:rsidP="00511813">
      <w:pPr>
        <w:spacing w:before="100" w:beforeAutospacing="1" w:after="100" w:afterAutospacing="1" w:line="249" w:lineRule="atLeast"/>
        <w:jc w:val="both"/>
        <w:rPr>
          <w:rFonts w:eastAsia="Times New Roman" w:cs="Times New Roman"/>
          <w:sz w:val="28"/>
          <w:szCs w:val="28"/>
          <w:lang w:eastAsia="ru-RU"/>
        </w:rPr>
      </w:pPr>
      <w:r>
        <w:rPr>
          <w:rFonts w:eastAsia="Times New Roman" w:cs="Times New Roman"/>
          <w:sz w:val="28"/>
          <w:szCs w:val="28"/>
          <w:lang w:val="en-US" w:eastAsia="ru-RU"/>
        </w:rPr>
        <w:t>E</w:t>
      </w:r>
      <w:r w:rsidRPr="00F875CB">
        <w:rPr>
          <w:rFonts w:eastAsia="Times New Roman" w:cs="Times New Roman"/>
          <w:sz w:val="28"/>
          <w:szCs w:val="28"/>
          <w:lang w:eastAsia="ru-RU"/>
        </w:rPr>
        <w:t>-</w:t>
      </w:r>
      <w:r>
        <w:rPr>
          <w:rFonts w:eastAsia="Times New Roman" w:cs="Times New Roman"/>
          <w:sz w:val="28"/>
          <w:szCs w:val="28"/>
          <w:lang w:val="en-US" w:eastAsia="ru-RU"/>
        </w:rPr>
        <w:t>mail</w:t>
      </w:r>
      <w:r w:rsidRPr="00F875CB">
        <w:rPr>
          <w:rFonts w:eastAsia="Times New Roman" w:cs="Times New Roman"/>
          <w:sz w:val="28"/>
          <w:szCs w:val="28"/>
          <w:lang w:eastAsia="ru-RU"/>
        </w:rPr>
        <w:tab/>
        <w:t>anna.radikova.ar@gmail.com</w:t>
      </w:r>
    </w:p>
    <w:p w:rsidR="00511813" w:rsidRPr="00DB7C53" w:rsidRDefault="00511813" w:rsidP="00511813">
      <w:pPr>
        <w:spacing w:before="100" w:beforeAutospacing="1" w:after="100" w:afterAutospacing="1" w:line="249" w:lineRule="atLeast"/>
        <w:ind w:left="708" w:firstLine="708"/>
        <w:jc w:val="both"/>
        <w:rPr>
          <w:rFonts w:eastAsia="Times New Roman" w:cs="Times New Roman"/>
          <w:sz w:val="28"/>
          <w:szCs w:val="28"/>
          <w:lang w:eastAsia="ru-RU"/>
        </w:rPr>
      </w:pPr>
      <w:r>
        <w:rPr>
          <w:rFonts w:eastAsia="Times New Roman" w:cs="Times New Roman"/>
          <w:sz w:val="28"/>
          <w:szCs w:val="28"/>
          <w:lang w:eastAsia="ru-RU"/>
        </w:rPr>
        <w:t>Радикова Анна Владимировна</w:t>
      </w:r>
    </w:p>
    <w:p w:rsidR="00141813" w:rsidRDefault="00141813" w:rsidP="00861A0A">
      <w:pPr>
        <w:pStyle w:val="Standard"/>
        <w:widowControl/>
        <w:ind w:firstLine="709"/>
        <w:jc w:val="center"/>
        <w:rPr>
          <w:rFonts w:ascii="Liberation Serif" w:hAnsi="Liberation Serif"/>
          <w:b/>
          <w:color w:val="000000"/>
        </w:rPr>
        <w:sectPr w:rsidR="00141813">
          <w:pgSz w:w="11906" w:h="16838"/>
          <w:pgMar w:top="1134" w:right="1134" w:bottom="1134" w:left="1134" w:header="720" w:footer="720" w:gutter="0"/>
          <w:cols w:space="720"/>
        </w:sectPr>
      </w:pPr>
    </w:p>
    <w:p w:rsidR="00141813" w:rsidRPr="00141813" w:rsidRDefault="00141813" w:rsidP="00861A0A">
      <w:pPr>
        <w:pStyle w:val="Standard"/>
        <w:widowControl/>
        <w:ind w:firstLine="709"/>
        <w:jc w:val="center"/>
        <w:rPr>
          <w:rFonts w:cs="Times New Roman"/>
          <w:b/>
          <w:color w:val="000000"/>
          <w:sz w:val="28"/>
          <w:szCs w:val="28"/>
        </w:rPr>
      </w:pPr>
      <w:r w:rsidRPr="00141813">
        <w:rPr>
          <w:rFonts w:cs="Times New Roman"/>
          <w:b/>
          <w:color w:val="000000"/>
          <w:sz w:val="28"/>
          <w:szCs w:val="28"/>
        </w:rPr>
        <w:lastRenderedPageBreak/>
        <w:t xml:space="preserve">ЗАЯВКА </w:t>
      </w:r>
    </w:p>
    <w:p w:rsidR="00511813" w:rsidRPr="00141813" w:rsidRDefault="00141813" w:rsidP="00861A0A">
      <w:pPr>
        <w:pStyle w:val="Standard"/>
        <w:widowControl/>
        <w:ind w:firstLine="709"/>
        <w:jc w:val="center"/>
        <w:rPr>
          <w:rFonts w:cs="Times New Roman"/>
          <w:b/>
          <w:color w:val="000000"/>
          <w:sz w:val="28"/>
          <w:szCs w:val="28"/>
        </w:rPr>
      </w:pPr>
      <w:r w:rsidRPr="00141813">
        <w:rPr>
          <w:rFonts w:cs="Times New Roman"/>
          <w:b/>
          <w:color w:val="000000"/>
          <w:sz w:val="28"/>
          <w:szCs w:val="28"/>
        </w:rPr>
        <w:t xml:space="preserve">на участие в </w:t>
      </w:r>
      <w:r w:rsidRPr="00141813">
        <w:rPr>
          <w:rFonts w:cs="Times New Roman"/>
          <w:b/>
          <w:color w:val="000000"/>
          <w:sz w:val="28"/>
          <w:szCs w:val="28"/>
          <w:lang w:val="en-US"/>
        </w:rPr>
        <w:t>XIII</w:t>
      </w:r>
      <w:r w:rsidRPr="00141813">
        <w:rPr>
          <w:rFonts w:cs="Times New Roman"/>
          <w:b/>
          <w:color w:val="000000"/>
          <w:sz w:val="28"/>
          <w:szCs w:val="28"/>
        </w:rPr>
        <w:t xml:space="preserve"> Международной научно-практической конференции «Безопасность в техносфере»</w:t>
      </w:r>
    </w:p>
    <w:p w:rsidR="00141813" w:rsidRPr="00141813" w:rsidRDefault="00141813" w:rsidP="00861A0A">
      <w:pPr>
        <w:pStyle w:val="Standard"/>
        <w:widowControl/>
        <w:ind w:firstLine="709"/>
        <w:jc w:val="center"/>
        <w:rPr>
          <w:rFonts w:cs="Times New Roman"/>
          <w:b/>
          <w:color w:val="000000"/>
          <w:sz w:val="28"/>
          <w:szCs w:val="28"/>
        </w:rPr>
      </w:pPr>
      <w:r w:rsidRPr="00141813">
        <w:rPr>
          <w:rFonts w:cs="Times New Roman"/>
          <w:b/>
          <w:color w:val="000000"/>
          <w:sz w:val="28"/>
          <w:szCs w:val="28"/>
        </w:rPr>
        <w:t>15 мая 2019 года</w:t>
      </w:r>
    </w:p>
    <w:p w:rsidR="00141813" w:rsidRPr="00141813" w:rsidRDefault="00141813" w:rsidP="00861A0A">
      <w:pPr>
        <w:pStyle w:val="Standard"/>
        <w:widowControl/>
        <w:ind w:firstLine="709"/>
        <w:jc w:val="center"/>
        <w:rPr>
          <w:rFonts w:cs="Times New Roman"/>
          <w:b/>
          <w:color w:val="000000"/>
          <w:sz w:val="28"/>
          <w:szCs w:val="28"/>
        </w:rPr>
      </w:pPr>
    </w:p>
    <w:tbl>
      <w:tblPr>
        <w:tblStyle w:val="ab"/>
        <w:tblW w:w="0" w:type="auto"/>
        <w:tblLook w:val="04A0" w:firstRow="1" w:lastRow="0" w:firstColumn="1" w:lastColumn="0" w:noHBand="0" w:noVBand="1"/>
      </w:tblPr>
      <w:tblGrid>
        <w:gridCol w:w="4672"/>
        <w:gridCol w:w="4673"/>
      </w:tblGrid>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Фамилия, имя, отчество (полностью):</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Ученая степень:</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Ученое звание:</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Место работы:</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Должность:</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Контактные телефоны:</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E-mail:</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Направление работы конференции:</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Форма участия: очная (с докладом на выбранной секции, участие без доклада); заочная (публикация в сборнике)</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Тема доклада:</w:t>
            </w:r>
          </w:p>
        </w:tc>
        <w:tc>
          <w:tcPr>
            <w:tcW w:w="4673" w:type="dxa"/>
          </w:tcPr>
          <w:p w:rsidR="00141813" w:rsidRPr="00141813" w:rsidRDefault="00141813" w:rsidP="00113895">
            <w:pPr>
              <w:rPr>
                <w:rFonts w:ascii="Times New Roman" w:hAnsi="Times New Roman" w:cs="Times New Roman"/>
                <w:sz w:val="28"/>
                <w:szCs w:val="28"/>
              </w:rPr>
            </w:pPr>
          </w:p>
        </w:tc>
      </w:tr>
      <w:tr w:rsidR="00141813" w:rsidRPr="00141813" w:rsidTr="00113895">
        <w:tc>
          <w:tcPr>
            <w:tcW w:w="4672" w:type="dxa"/>
          </w:tcPr>
          <w:p w:rsidR="00141813" w:rsidRPr="00141813" w:rsidRDefault="00141813" w:rsidP="00113895">
            <w:pPr>
              <w:rPr>
                <w:rFonts w:ascii="Times New Roman" w:hAnsi="Times New Roman" w:cs="Times New Roman"/>
                <w:b/>
                <w:sz w:val="28"/>
                <w:szCs w:val="28"/>
              </w:rPr>
            </w:pPr>
            <w:r w:rsidRPr="00141813">
              <w:rPr>
                <w:rFonts w:ascii="Times New Roman" w:hAnsi="Times New Roman" w:cs="Times New Roman"/>
                <w:sz w:val="28"/>
                <w:szCs w:val="28"/>
              </w:rPr>
              <w:t>Необходимость проживания в гостинице*</w:t>
            </w:r>
          </w:p>
        </w:tc>
        <w:tc>
          <w:tcPr>
            <w:tcW w:w="4673" w:type="dxa"/>
          </w:tcPr>
          <w:p w:rsidR="00141813" w:rsidRPr="00141813" w:rsidRDefault="00141813" w:rsidP="00113895">
            <w:pPr>
              <w:rPr>
                <w:rFonts w:ascii="Times New Roman" w:hAnsi="Times New Roman" w:cs="Times New Roman"/>
                <w:sz w:val="28"/>
                <w:szCs w:val="28"/>
              </w:rPr>
            </w:pPr>
          </w:p>
        </w:tc>
      </w:tr>
    </w:tbl>
    <w:p w:rsidR="00141813" w:rsidRPr="00141813" w:rsidRDefault="00141813" w:rsidP="00861A0A">
      <w:pPr>
        <w:pStyle w:val="Standard"/>
        <w:widowControl/>
        <w:ind w:firstLine="709"/>
        <w:jc w:val="center"/>
        <w:rPr>
          <w:rFonts w:ascii="Liberation Serif" w:hAnsi="Liberation Serif"/>
          <w:b/>
          <w:color w:val="000000"/>
        </w:rPr>
        <w:sectPr w:rsidR="00141813" w:rsidRPr="00141813">
          <w:pgSz w:w="11906" w:h="16838"/>
          <w:pgMar w:top="1134" w:right="1134" w:bottom="1134" w:left="1134" w:header="720" w:footer="720" w:gutter="0"/>
          <w:cols w:space="720"/>
        </w:sectPr>
      </w:pPr>
    </w:p>
    <w:p w:rsidR="00861A0A" w:rsidRPr="00141813" w:rsidRDefault="00861A0A" w:rsidP="00861A0A">
      <w:pPr>
        <w:pStyle w:val="Standard"/>
        <w:widowControl/>
        <w:ind w:firstLine="709"/>
        <w:jc w:val="center"/>
        <w:rPr>
          <w:rFonts w:ascii="Liberation Serif" w:hAnsi="Liberation Serif"/>
          <w:b/>
          <w:color w:val="000000"/>
          <w:sz w:val="28"/>
          <w:szCs w:val="28"/>
        </w:rPr>
      </w:pPr>
      <w:r w:rsidRPr="00141813">
        <w:rPr>
          <w:rFonts w:ascii="Liberation Serif" w:hAnsi="Liberation Serif"/>
          <w:b/>
          <w:color w:val="000000"/>
          <w:sz w:val="28"/>
          <w:szCs w:val="28"/>
        </w:rPr>
        <w:lastRenderedPageBreak/>
        <w:t xml:space="preserve">Требования к </w:t>
      </w:r>
      <w:r w:rsidR="0029397F" w:rsidRPr="00141813">
        <w:rPr>
          <w:rFonts w:ascii="Liberation Serif" w:hAnsi="Liberation Serif"/>
          <w:b/>
          <w:color w:val="000000"/>
          <w:sz w:val="28"/>
          <w:szCs w:val="28"/>
        </w:rPr>
        <w:t xml:space="preserve">статьям </w:t>
      </w:r>
      <w:r w:rsidRPr="00141813">
        <w:rPr>
          <w:rFonts w:ascii="Liberation Serif" w:hAnsi="Liberation Serif"/>
          <w:b/>
          <w:color w:val="000000"/>
          <w:sz w:val="28"/>
          <w:szCs w:val="28"/>
        </w:rPr>
        <w:t xml:space="preserve"> </w:t>
      </w:r>
    </w:p>
    <w:p w:rsidR="00861A0A" w:rsidRPr="00141813" w:rsidRDefault="00861A0A" w:rsidP="00861A0A">
      <w:pPr>
        <w:pStyle w:val="Standard"/>
        <w:widowControl/>
        <w:ind w:firstLine="709"/>
        <w:jc w:val="center"/>
        <w:rPr>
          <w:rFonts w:ascii="Liberation Serif" w:hAnsi="Liberation Serif"/>
          <w:b/>
          <w:color w:val="000000"/>
          <w:sz w:val="28"/>
          <w:szCs w:val="28"/>
        </w:rPr>
      </w:pPr>
      <w:r w:rsidRPr="00141813">
        <w:rPr>
          <w:rFonts w:ascii="Liberation Serif" w:hAnsi="Liberation Serif"/>
          <w:b/>
          <w:color w:val="000000"/>
          <w:sz w:val="28"/>
          <w:szCs w:val="28"/>
          <w:lang w:val="en-US"/>
        </w:rPr>
        <w:t>X</w:t>
      </w:r>
      <w:r w:rsidR="00F317A5" w:rsidRPr="00141813">
        <w:rPr>
          <w:rFonts w:ascii="Liberation Serif" w:hAnsi="Liberation Serif"/>
          <w:b/>
          <w:color w:val="000000"/>
          <w:sz w:val="28"/>
          <w:szCs w:val="28"/>
          <w:lang w:val="en-US"/>
        </w:rPr>
        <w:t>II</w:t>
      </w:r>
      <w:r w:rsidR="003231A7" w:rsidRPr="00141813">
        <w:rPr>
          <w:rFonts w:ascii="Liberation Serif" w:hAnsi="Liberation Serif"/>
          <w:b/>
          <w:color w:val="000000"/>
          <w:sz w:val="28"/>
          <w:szCs w:val="28"/>
          <w:lang w:val="en-US"/>
        </w:rPr>
        <w:t>I</w:t>
      </w:r>
      <w:r w:rsidRPr="00141813">
        <w:rPr>
          <w:rFonts w:ascii="Liberation Serif" w:hAnsi="Liberation Serif"/>
          <w:b/>
          <w:color w:val="000000"/>
          <w:sz w:val="28"/>
          <w:szCs w:val="28"/>
        </w:rPr>
        <w:t xml:space="preserve"> </w:t>
      </w:r>
      <w:r w:rsidR="00141813">
        <w:rPr>
          <w:rFonts w:ascii="Liberation Serif" w:hAnsi="Liberation Serif"/>
          <w:b/>
          <w:color w:val="000000"/>
          <w:sz w:val="28"/>
          <w:szCs w:val="28"/>
        </w:rPr>
        <w:t>М</w:t>
      </w:r>
      <w:r w:rsidRPr="00141813">
        <w:rPr>
          <w:rFonts w:ascii="Liberation Serif" w:hAnsi="Liberation Serif"/>
          <w:b/>
          <w:color w:val="000000"/>
          <w:sz w:val="28"/>
          <w:szCs w:val="28"/>
        </w:rPr>
        <w:t xml:space="preserve">еждународной конференции «Безопасность в техносфере» </w:t>
      </w:r>
    </w:p>
    <w:p w:rsidR="00861A0A" w:rsidRPr="00141813" w:rsidRDefault="00861A0A" w:rsidP="00861A0A">
      <w:pPr>
        <w:pStyle w:val="Standard"/>
        <w:widowControl/>
        <w:ind w:firstLine="709"/>
        <w:jc w:val="center"/>
        <w:rPr>
          <w:rFonts w:ascii="Liberation Serif" w:hAnsi="Liberation Serif"/>
          <w:b/>
          <w:color w:val="000000"/>
          <w:sz w:val="28"/>
          <w:szCs w:val="28"/>
        </w:rPr>
      </w:pPr>
    </w:p>
    <w:p w:rsidR="00B24BCC" w:rsidRPr="00141813" w:rsidRDefault="001A73F0">
      <w:pPr>
        <w:pStyle w:val="Standard"/>
        <w:widowControl/>
        <w:ind w:firstLine="709"/>
        <w:jc w:val="both"/>
        <w:rPr>
          <w:rFonts w:ascii="Liberation Serif" w:hAnsi="Liberation Serif"/>
          <w:color w:val="000000"/>
          <w:sz w:val="28"/>
          <w:szCs w:val="28"/>
        </w:rPr>
      </w:pPr>
      <w:r w:rsidRPr="00141813">
        <w:rPr>
          <w:rFonts w:ascii="Liberation Serif" w:hAnsi="Liberation Serif"/>
          <w:color w:val="000000"/>
          <w:sz w:val="28"/>
          <w:szCs w:val="28"/>
        </w:rPr>
        <w:t>Материал статьи должен излагаться в следующем порядке:</w:t>
      </w:r>
    </w:p>
    <w:p w:rsidR="00B24BCC" w:rsidRPr="00141813" w:rsidRDefault="00B24BCC">
      <w:pPr>
        <w:pStyle w:val="Standard"/>
        <w:widowControl/>
        <w:ind w:firstLine="709"/>
        <w:jc w:val="both"/>
        <w:rPr>
          <w:rFonts w:ascii="Liberation Serif" w:hAnsi="Liberation Serif"/>
          <w:color w:val="000000"/>
          <w:sz w:val="28"/>
          <w:szCs w:val="28"/>
        </w:rPr>
      </w:pPr>
    </w:p>
    <w:p w:rsidR="00B24BCC" w:rsidRPr="00141813" w:rsidRDefault="001A73F0" w:rsidP="000A16CC">
      <w:pPr>
        <w:pStyle w:val="Standard"/>
        <w:widowControl/>
        <w:numPr>
          <w:ilvl w:val="0"/>
          <w:numId w:val="2"/>
        </w:numPr>
        <w:jc w:val="both"/>
        <w:rPr>
          <w:rFonts w:ascii="Liberation Serif" w:hAnsi="Liberation Serif"/>
          <w:color w:val="000000"/>
          <w:sz w:val="28"/>
          <w:szCs w:val="28"/>
        </w:rPr>
      </w:pPr>
      <w:r w:rsidRPr="00141813">
        <w:rPr>
          <w:rFonts w:ascii="Liberation Serif" w:hAnsi="Liberation Serif"/>
          <w:color w:val="000000"/>
          <w:sz w:val="28"/>
          <w:szCs w:val="28"/>
        </w:rPr>
        <w:t>Номер УДК (универсал</w:t>
      </w:r>
      <w:r w:rsidR="000A16CC" w:rsidRPr="00141813">
        <w:rPr>
          <w:rFonts w:ascii="Liberation Serif" w:hAnsi="Liberation Serif"/>
          <w:color w:val="000000"/>
          <w:sz w:val="28"/>
          <w:szCs w:val="28"/>
        </w:rPr>
        <w:t>ьная десятичная классификация). Можно найти по ссылке –</w:t>
      </w:r>
      <w:hyperlink r:id="rId11" w:history="1">
        <w:r w:rsidR="000A16CC" w:rsidRPr="00141813">
          <w:rPr>
            <w:rStyle w:val="a8"/>
            <w:rFonts w:ascii="Liberation Serif" w:hAnsi="Liberation Serif"/>
            <w:color w:val="0070C0"/>
            <w:sz w:val="28"/>
            <w:szCs w:val="28"/>
          </w:rPr>
          <w:t>https://teacode.com/online/udc/</w:t>
        </w:r>
      </w:hyperlink>
      <w:r w:rsidR="000A16CC" w:rsidRPr="00141813">
        <w:rPr>
          <w:rFonts w:ascii="Liberation Serif" w:hAnsi="Liberation Serif"/>
          <w:color w:val="000000"/>
          <w:sz w:val="28"/>
          <w:szCs w:val="28"/>
        </w:rPr>
        <w:t xml:space="preserve">. </w:t>
      </w:r>
    </w:p>
    <w:p w:rsidR="00B24BCC" w:rsidRPr="00141813" w:rsidRDefault="001A73F0">
      <w:pPr>
        <w:pStyle w:val="Standard"/>
        <w:widowControl/>
        <w:numPr>
          <w:ilvl w:val="0"/>
          <w:numId w:val="2"/>
        </w:numPr>
        <w:jc w:val="both"/>
        <w:rPr>
          <w:rFonts w:ascii="Liberation Serif" w:hAnsi="Liberation Serif"/>
          <w:color w:val="000000"/>
          <w:sz w:val="28"/>
          <w:szCs w:val="28"/>
        </w:rPr>
      </w:pPr>
      <w:r w:rsidRPr="00141813">
        <w:rPr>
          <w:rFonts w:ascii="Liberation Serif" w:hAnsi="Liberation Serif"/>
          <w:color w:val="000000"/>
          <w:sz w:val="28"/>
          <w:szCs w:val="28"/>
        </w:rPr>
        <w:t>Заглавие статьи (на русском и английском языках). Заглавия научных статей должны быть информативными; в них можно использовать только общепринятые сокращения. В переводе заглавий статей на английский язык недопустимы транслитерации с русского языка, кроме непереводимых названий собственных имен, приборов и других объектов, имеющих собственные названия, а также непереводимый сленг, известный только русскоговорящим специалистам. Это также касается аннотаций, авторских резюме и ключевых слов.</w:t>
      </w:r>
    </w:p>
    <w:p w:rsidR="00B24BCC" w:rsidRPr="00141813" w:rsidRDefault="001A73F0">
      <w:pPr>
        <w:pStyle w:val="Standard"/>
        <w:widowControl/>
        <w:numPr>
          <w:ilvl w:val="0"/>
          <w:numId w:val="2"/>
        </w:numPr>
        <w:jc w:val="both"/>
        <w:rPr>
          <w:rFonts w:ascii="Liberation Serif" w:hAnsi="Liberation Serif"/>
          <w:color w:val="000000"/>
          <w:sz w:val="28"/>
          <w:szCs w:val="28"/>
        </w:rPr>
      </w:pPr>
      <w:r w:rsidRPr="00141813">
        <w:rPr>
          <w:rFonts w:ascii="Liberation Serif" w:hAnsi="Liberation Serif"/>
          <w:color w:val="000000"/>
          <w:sz w:val="28"/>
          <w:szCs w:val="28"/>
        </w:rPr>
        <w:t>Информация об авторах</w:t>
      </w:r>
    </w:p>
    <w:p w:rsidR="0061433C" w:rsidRPr="00141813" w:rsidRDefault="001A73F0" w:rsidP="00284BDD">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Имена, отчества и фамилии всех авторов. Они должны приводиться полностью на русском языке и в транслитерации в соответствии с системой Госдепартамента США, которая в настоящее время является наиболее распространенной (</w:t>
      </w:r>
      <w:hyperlink r:id="rId12" w:history="1">
        <w:r w:rsidRPr="00141813">
          <w:rPr>
            <w:rFonts w:ascii="Liberation Serif" w:hAnsi="Liberation Serif"/>
            <w:color w:val="0070C0"/>
            <w:sz w:val="28"/>
            <w:szCs w:val="28"/>
            <w:u w:val="single"/>
          </w:rPr>
          <w:t>http://fotosav.ru/services/transliteration.aspx</w:t>
        </w:r>
      </w:hyperlink>
      <w:r w:rsidRPr="00141813">
        <w:rPr>
          <w:rFonts w:ascii="Liberation Serif" w:hAnsi="Liberation Serif"/>
          <w:color w:val="000000"/>
          <w:sz w:val="28"/>
          <w:szCs w:val="28"/>
        </w:rPr>
        <w:t>).</w:t>
      </w:r>
      <w:r w:rsidR="000A16CC" w:rsidRPr="00141813">
        <w:rPr>
          <w:rFonts w:ascii="Liberation Serif" w:hAnsi="Liberation Serif"/>
          <w:color w:val="000000"/>
          <w:sz w:val="28"/>
          <w:szCs w:val="28"/>
        </w:rPr>
        <w:t xml:space="preserve"> </w:t>
      </w:r>
    </w:p>
    <w:p w:rsidR="00B24BCC" w:rsidRPr="00141813" w:rsidRDefault="001A73F0" w:rsidP="00284BDD">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Авторами являются лица, принимавшие участие во всей работе или в ее главных разделах. Лица, участвовавшие в работе частично, указываются в сносках.</w:t>
      </w:r>
    </w:p>
    <w:p w:rsidR="00B24BCC" w:rsidRPr="00141813" w:rsidRDefault="001A73F0">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Ученые степени, звания, должность, место работы всех авторов с полным юридическим адресом (на русском и английском языках). Здесь необходимо указать: полное официальное название организации, индекс, страну, город, название улицы, номер дома, а также контактные телефоны и электронный адрес всех или хотя бы одного из авторов. При этом не следует приводить составные части названий организаций, обозначающие принадлежность ведомству, форму собственности, статус организации (например, «Учреждение Российской академии наук…», «Федеральное государственное унитарное предприятие…», «ФГОУ ВПО…» и т. п.), что затрудняет идентификацию организации. Обращаем Ваше внимание, что при переводе необходимо указывать официально принятое название организации на английском языке. Все почтовые сведения (кроме наименования улицы, которое должно быть в транслитерированном виде) должны быть также переведены на английский язык, в том числе название города и страны.</w:t>
      </w:r>
    </w:p>
    <w:p w:rsidR="00B24BCC" w:rsidRPr="00141813" w:rsidRDefault="001A73F0">
      <w:pPr>
        <w:pStyle w:val="Standard"/>
        <w:widowControl/>
        <w:numPr>
          <w:ilvl w:val="0"/>
          <w:numId w:val="2"/>
        </w:numPr>
        <w:jc w:val="both"/>
        <w:rPr>
          <w:rFonts w:ascii="Liberation Serif" w:hAnsi="Liberation Serif"/>
          <w:color w:val="000000"/>
          <w:sz w:val="28"/>
          <w:szCs w:val="28"/>
        </w:rPr>
      </w:pPr>
      <w:r w:rsidRPr="00141813">
        <w:rPr>
          <w:rFonts w:ascii="Liberation Serif" w:hAnsi="Liberation Serif"/>
          <w:color w:val="000000"/>
          <w:sz w:val="28"/>
          <w:szCs w:val="28"/>
        </w:rPr>
        <w:t>Аннотация на русском языке (</w:t>
      </w:r>
      <w:r w:rsidRPr="00141813">
        <w:rPr>
          <w:rFonts w:ascii="Liberation Serif" w:hAnsi="Liberation Serif"/>
          <w:b/>
          <w:color w:val="000000"/>
          <w:sz w:val="28"/>
          <w:szCs w:val="28"/>
        </w:rPr>
        <w:t>не менее 4–5 предложений</w:t>
      </w:r>
      <w:r w:rsidRPr="00141813">
        <w:rPr>
          <w:rFonts w:ascii="Liberation Serif" w:hAnsi="Liberation Serif"/>
          <w:color w:val="000000"/>
          <w:sz w:val="28"/>
          <w:szCs w:val="28"/>
        </w:rPr>
        <w:t>), без слова аннотация.</w:t>
      </w:r>
    </w:p>
    <w:p w:rsidR="00B24BCC" w:rsidRPr="00141813" w:rsidRDefault="001A73F0">
      <w:pPr>
        <w:pStyle w:val="Standard"/>
        <w:widowControl/>
        <w:numPr>
          <w:ilvl w:val="0"/>
          <w:numId w:val="2"/>
        </w:numPr>
        <w:jc w:val="both"/>
        <w:rPr>
          <w:rFonts w:ascii="Liberation Serif" w:hAnsi="Liberation Serif"/>
          <w:color w:val="000000"/>
          <w:sz w:val="28"/>
          <w:szCs w:val="28"/>
        </w:rPr>
      </w:pPr>
      <w:r w:rsidRPr="00141813">
        <w:rPr>
          <w:rFonts w:ascii="Liberation Serif" w:hAnsi="Liberation Serif"/>
          <w:color w:val="000000"/>
          <w:sz w:val="28"/>
          <w:szCs w:val="28"/>
        </w:rPr>
        <w:t>Ключевые слова на русском и английском языках (</w:t>
      </w:r>
      <w:r w:rsidRPr="00141813">
        <w:rPr>
          <w:rFonts w:ascii="Liberation Serif" w:hAnsi="Liberation Serif"/>
          <w:b/>
          <w:color w:val="000000"/>
          <w:sz w:val="28"/>
          <w:szCs w:val="28"/>
        </w:rPr>
        <w:t>не менее 5 слов или словосочетаний</w:t>
      </w:r>
      <w:r w:rsidRPr="00141813">
        <w:rPr>
          <w:rFonts w:ascii="Liberation Serif" w:hAnsi="Liberation Serif"/>
          <w:color w:val="000000"/>
          <w:sz w:val="28"/>
          <w:szCs w:val="28"/>
        </w:rPr>
        <w:t>)</w:t>
      </w:r>
      <w:r w:rsidR="00511813" w:rsidRPr="00141813">
        <w:rPr>
          <w:rFonts w:ascii="Liberation Serif" w:hAnsi="Liberation Serif"/>
          <w:color w:val="000000"/>
          <w:sz w:val="28"/>
          <w:szCs w:val="28"/>
        </w:rPr>
        <w:t xml:space="preserve"> у</w:t>
      </w:r>
      <w:r w:rsidRPr="00141813">
        <w:rPr>
          <w:rFonts w:ascii="Liberation Serif" w:hAnsi="Liberation Serif"/>
          <w:color w:val="000000"/>
          <w:sz w:val="28"/>
          <w:szCs w:val="28"/>
        </w:rPr>
        <w:t xml:space="preserve">казываются через </w:t>
      </w:r>
      <w:r w:rsidR="00511813" w:rsidRPr="00141813">
        <w:rPr>
          <w:rFonts w:ascii="Liberation Serif" w:hAnsi="Liberation Serif"/>
          <w:color w:val="000000"/>
          <w:sz w:val="28"/>
          <w:szCs w:val="28"/>
        </w:rPr>
        <w:t>запятую</w:t>
      </w:r>
      <w:r w:rsidRPr="00141813">
        <w:rPr>
          <w:rFonts w:ascii="Liberation Serif" w:hAnsi="Liberation Serif"/>
          <w:color w:val="000000"/>
          <w:sz w:val="28"/>
          <w:szCs w:val="28"/>
        </w:rPr>
        <w:t xml:space="preserve">. Недопустимо в качестве ключевых слов использовать термины общего характера (например, </w:t>
      </w:r>
      <w:r w:rsidRPr="00141813">
        <w:rPr>
          <w:rFonts w:ascii="Liberation Serif" w:hAnsi="Liberation Serif"/>
          <w:color w:val="000000"/>
          <w:sz w:val="28"/>
          <w:szCs w:val="28"/>
        </w:rPr>
        <w:lastRenderedPageBreak/>
        <w:t>проблема, решение и т. п.), не являющиеся специфической характеристикой публикации.</w:t>
      </w:r>
    </w:p>
    <w:p w:rsidR="00FA35D5" w:rsidRPr="00141813" w:rsidRDefault="00FA35D5" w:rsidP="00861A0A">
      <w:pPr>
        <w:pStyle w:val="Standard"/>
        <w:widowControl/>
        <w:numPr>
          <w:ilvl w:val="0"/>
          <w:numId w:val="2"/>
        </w:numPr>
        <w:jc w:val="both"/>
        <w:rPr>
          <w:rFonts w:ascii="Liberation Serif" w:hAnsi="Liberation Serif"/>
          <w:color w:val="000000"/>
          <w:sz w:val="28"/>
          <w:szCs w:val="28"/>
        </w:rPr>
      </w:pPr>
      <w:r w:rsidRPr="00141813">
        <w:rPr>
          <w:rFonts w:ascii="Liberation Serif" w:hAnsi="Liberation Serif"/>
          <w:color w:val="000000"/>
          <w:sz w:val="28"/>
          <w:szCs w:val="28"/>
        </w:rPr>
        <w:t>Технические требования к т</w:t>
      </w:r>
      <w:r w:rsidR="001A73F0" w:rsidRPr="00141813">
        <w:rPr>
          <w:rFonts w:ascii="Liberation Serif" w:hAnsi="Liberation Serif"/>
          <w:color w:val="000000"/>
          <w:sz w:val="28"/>
          <w:szCs w:val="28"/>
        </w:rPr>
        <w:t>екст</w:t>
      </w:r>
      <w:r w:rsidRPr="00141813">
        <w:rPr>
          <w:rFonts w:ascii="Liberation Serif" w:hAnsi="Liberation Serif"/>
          <w:color w:val="000000"/>
          <w:sz w:val="28"/>
          <w:szCs w:val="28"/>
        </w:rPr>
        <w:t>у</w:t>
      </w:r>
      <w:r w:rsidR="001A73F0" w:rsidRPr="00141813">
        <w:rPr>
          <w:rFonts w:ascii="Liberation Serif" w:hAnsi="Liberation Serif"/>
          <w:color w:val="000000"/>
          <w:sz w:val="28"/>
          <w:szCs w:val="28"/>
        </w:rPr>
        <w:t xml:space="preserve"> статьи. </w:t>
      </w:r>
    </w:p>
    <w:p w:rsidR="000A16CC" w:rsidRPr="00141813" w:rsidRDefault="00FA35D5" w:rsidP="000A16CC">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 xml:space="preserve">Текст набранный в формате </w:t>
      </w:r>
      <w:r w:rsidRPr="00141813">
        <w:rPr>
          <w:rFonts w:ascii="Liberation Serif" w:hAnsi="Liberation Serif"/>
          <w:color w:val="000000"/>
          <w:sz w:val="28"/>
          <w:szCs w:val="28"/>
          <w:lang w:val="en-US"/>
        </w:rPr>
        <w:t>DOCX</w:t>
      </w:r>
      <w:r w:rsidRPr="00141813">
        <w:rPr>
          <w:rFonts w:ascii="Liberation Serif" w:hAnsi="Liberation Serif"/>
          <w:color w:val="000000"/>
          <w:sz w:val="28"/>
          <w:szCs w:val="28"/>
        </w:rPr>
        <w:t xml:space="preserve"> должен быть не более </w:t>
      </w:r>
      <w:r w:rsidR="00484F15">
        <w:rPr>
          <w:rFonts w:ascii="Liberation Serif" w:hAnsi="Liberation Serif"/>
          <w:color w:val="000000"/>
          <w:sz w:val="28"/>
          <w:szCs w:val="28"/>
          <w:lang w:val="en-US"/>
        </w:rPr>
        <w:t xml:space="preserve">10 </w:t>
      </w:r>
      <w:bookmarkStart w:id="0" w:name="_GoBack"/>
      <w:bookmarkEnd w:id="0"/>
      <w:r w:rsidRPr="00141813">
        <w:rPr>
          <w:rFonts w:ascii="Liberation Serif" w:hAnsi="Liberation Serif"/>
          <w:color w:val="000000"/>
          <w:sz w:val="28"/>
          <w:szCs w:val="28"/>
        </w:rPr>
        <w:t>страниц.</w:t>
      </w:r>
      <w:r w:rsidRPr="00141813">
        <w:rPr>
          <w:sz w:val="28"/>
          <w:szCs w:val="28"/>
        </w:rPr>
        <w:t xml:space="preserve"> Форматирование: </w:t>
      </w:r>
      <w:r w:rsidRPr="00141813">
        <w:rPr>
          <w:rFonts w:ascii="Liberation Serif" w:hAnsi="Liberation Serif"/>
          <w:color w:val="000000"/>
          <w:sz w:val="28"/>
          <w:szCs w:val="28"/>
        </w:rPr>
        <w:t>левое, нижнее, верхнее</w:t>
      </w:r>
      <w:r w:rsidR="0061433C" w:rsidRPr="00141813">
        <w:rPr>
          <w:rFonts w:ascii="Liberation Serif" w:hAnsi="Liberation Serif"/>
          <w:color w:val="000000"/>
          <w:sz w:val="28"/>
          <w:szCs w:val="28"/>
        </w:rPr>
        <w:t>, правое</w:t>
      </w:r>
      <w:r w:rsidRPr="00141813">
        <w:rPr>
          <w:rFonts w:ascii="Liberation Serif" w:hAnsi="Liberation Serif"/>
          <w:color w:val="000000"/>
          <w:sz w:val="28"/>
          <w:szCs w:val="28"/>
        </w:rPr>
        <w:t xml:space="preserve"> пол</w:t>
      </w:r>
      <w:r w:rsidR="0061433C" w:rsidRPr="00141813">
        <w:rPr>
          <w:rFonts w:ascii="Liberation Serif" w:hAnsi="Liberation Serif"/>
          <w:color w:val="000000"/>
          <w:sz w:val="28"/>
          <w:szCs w:val="28"/>
        </w:rPr>
        <w:t>я</w:t>
      </w:r>
      <w:r w:rsidRPr="00141813">
        <w:rPr>
          <w:rFonts w:ascii="Liberation Serif" w:hAnsi="Liberation Serif"/>
          <w:color w:val="000000"/>
          <w:sz w:val="28"/>
          <w:szCs w:val="28"/>
        </w:rPr>
        <w:t xml:space="preserve"> по 2</w:t>
      </w:r>
      <w:r w:rsidR="0061433C" w:rsidRPr="00141813">
        <w:rPr>
          <w:rFonts w:ascii="Liberation Serif" w:hAnsi="Liberation Serif"/>
          <w:color w:val="000000"/>
          <w:sz w:val="28"/>
          <w:szCs w:val="28"/>
        </w:rPr>
        <w:t xml:space="preserve"> см, выравнивание текста по ши</w:t>
      </w:r>
      <w:r w:rsidRPr="00141813">
        <w:rPr>
          <w:rFonts w:ascii="Liberation Serif" w:hAnsi="Liberation Serif"/>
          <w:color w:val="000000"/>
          <w:sz w:val="28"/>
          <w:szCs w:val="28"/>
        </w:rPr>
        <w:t>рине, отступ первой строки абзаца 1,25 см, шрифт Tim</w:t>
      </w:r>
      <w:r w:rsidR="00153CC1" w:rsidRPr="00141813">
        <w:rPr>
          <w:rFonts w:ascii="Liberation Serif" w:hAnsi="Liberation Serif"/>
          <w:color w:val="000000"/>
          <w:sz w:val="28"/>
          <w:szCs w:val="28"/>
        </w:rPr>
        <w:t>es New Roman, размер шрифта – 12</w:t>
      </w:r>
      <w:r w:rsidRPr="00141813">
        <w:rPr>
          <w:rFonts w:ascii="Liberation Serif" w:hAnsi="Liberation Serif"/>
          <w:color w:val="000000"/>
          <w:sz w:val="28"/>
          <w:szCs w:val="28"/>
        </w:rPr>
        <w:t xml:space="preserve">, </w:t>
      </w:r>
      <w:r w:rsidR="0061433C" w:rsidRPr="00141813">
        <w:rPr>
          <w:rFonts w:ascii="Liberation Serif" w:hAnsi="Liberation Serif"/>
          <w:color w:val="000000"/>
          <w:sz w:val="28"/>
          <w:szCs w:val="28"/>
        </w:rPr>
        <w:t>межстрочный интервал – 1.5.</w:t>
      </w:r>
    </w:p>
    <w:p w:rsidR="0061433C" w:rsidRPr="00141813" w:rsidRDefault="001A73F0" w:rsidP="0061433C">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Цитируемый текст из других публикаций следует брать в кавычки.</w:t>
      </w:r>
    </w:p>
    <w:p w:rsidR="0061433C" w:rsidRPr="00141813" w:rsidRDefault="001A73F0" w:rsidP="0061433C">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Если представленные в статье исследования выполнены авторами при финансовой поддержке Российского фонда фундаментальных исследований, Российского научного фонда, Министерства образования и науки Российской Федерации и др., то в конце статьи следует дать информацию об этом с указанием номера и названия гранта (научного проекта, госконтракта и т.п.).</w:t>
      </w:r>
    </w:p>
    <w:p w:rsidR="0061433C" w:rsidRPr="00141813" w:rsidRDefault="001A73F0" w:rsidP="0061433C">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Сокращения и условные обозначения физических величин в тексте статьи должны соответствовать действующим международным стандартам. Формулы и буквенные обозначения должны быть четкими и ясными. Все буквенные обозначения, входящие в формулы, должны быть расшифрованы с указанием единиц измерения. Размерность всех характеристик должна соответствовать системе СИ.</w:t>
      </w:r>
    </w:p>
    <w:p w:rsidR="0061433C" w:rsidRPr="00141813" w:rsidRDefault="001A73F0" w:rsidP="0061433C">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Иллюстрации прилагаются отдельно. Фотографии должны быть сделаны с хорошего негатива контрастной печатью (файлы растровых изображений представляются с разрешением не менее 300 dpi, черно-белая штриховая графика – 600 dpi, формат PNG). Файлы векторной графики следует предоставлять в формате Inkscape SVG, либо EPS. Все иллюстрации должны иметь сквозную нумерацию. Чертежи и карты в качестве иллюстраций не приемлемы. Ссылки на все рисунки в тексте обязательны.</w:t>
      </w:r>
    </w:p>
    <w:p w:rsidR="00B24BCC" w:rsidRPr="00141813" w:rsidRDefault="001A73F0" w:rsidP="0061433C">
      <w:pPr>
        <w:pStyle w:val="Standard"/>
        <w:widowControl/>
        <w:numPr>
          <w:ilvl w:val="1"/>
          <w:numId w:val="2"/>
        </w:numPr>
        <w:jc w:val="both"/>
        <w:rPr>
          <w:rFonts w:ascii="Liberation Serif" w:hAnsi="Liberation Serif"/>
          <w:color w:val="000000"/>
          <w:sz w:val="28"/>
          <w:szCs w:val="28"/>
        </w:rPr>
      </w:pPr>
      <w:r w:rsidRPr="00141813">
        <w:rPr>
          <w:rFonts w:ascii="Liberation Serif" w:hAnsi="Liberation Serif"/>
          <w:color w:val="000000"/>
          <w:sz w:val="28"/>
          <w:szCs w:val="28"/>
        </w:rPr>
        <w:t>Таблицы должны быть составлены лаконично и содержать только необходимые сведения; однотипные таблицы следует строить одинаково. Цифровые данные необходимо округлять в соответствии с точностью эксперимента. Сведения в таблицах и на рисунках не должны повторяться. Ссылки на все таблицы в тексте обязательны.</w:t>
      </w:r>
    </w:p>
    <w:p w:rsidR="00B24BCC" w:rsidRPr="00141813" w:rsidRDefault="00B24BCC">
      <w:pPr>
        <w:pStyle w:val="Standard"/>
        <w:widowControl/>
        <w:ind w:left="709" w:firstLine="709"/>
        <w:jc w:val="both"/>
        <w:rPr>
          <w:rFonts w:ascii="Liberation Serif" w:hAnsi="Liberation Serif"/>
          <w:color w:val="000000"/>
          <w:sz w:val="28"/>
          <w:szCs w:val="28"/>
        </w:rPr>
      </w:pPr>
    </w:p>
    <w:p w:rsidR="00B24BCC" w:rsidRPr="00141813" w:rsidRDefault="001A73F0">
      <w:pPr>
        <w:pStyle w:val="Standard"/>
        <w:widowControl/>
        <w:numPr>
          <w:ilvl w:val="0"/>
          <w:numId w:val="2"/>
        </w:numPr>
        <w:jc w:val="both"/>
        <w:rPr>
          <w:rFonts w:ascii="Liberation Serif" w:hAnsi="Liberation Serif"/>
          <w:color w:val="000000"/>
          <w:sz w:val="28"/>
          <w:szCs w:val="28"/>
        </w:rPr>
      </w:pPr>
      <w:r w:rsidRPr="00141813">
        <w:rPr>
          <w:rFonts w:ascii="Liberation Serif" w:hAnsi="Liberation Serif"/>
          <w:color w:val="000000"/>
          <w:sz w:val="28"/>
          <w:szCs w:val="28"/>
        </w:rPr>
        <w:t xml:space="preserve">Файлы обозначаются: </w:t>
      </w:r>
      <w:r w:rsidR="00977BB3" w:rsidRPr="00141813">
        <w:rPr>
          <w:rFonts w:ascii="Liberation Serif" w:hAnsi="Liberation Serif"/>
          <w:color w:val="000000"/>
          <w:sz w:val="28"/>
          <w:szCs w:val="28"/>
        </w:rPr>
        <w:t xml:space="preserve">название статьи – </w:t>
      </w:r>
      <w:r w:rsidRPr="00141813">
        <w:rPr>
          <w:rFonts w:ascii="Liberation Serif" w:hAnsi="Liberation Serif"/>
          <w:color w:val="000000"/>
          <w:sz w:val="28"/>
          <w:szCs w:val="28"/>
        </w:rPr>
        <w:t xml:space="preserve">Фамилия первого автора; </w:t>
      </w:r>
      <w:r w:rsidR="00977BB3" w:rsidRPr="00141813">
        <w:rPr>
          <w:rFonts w:ascii="Liberation Serif" w:hAnsi="Liberation Serif"/>
          <w:color w:val="000000"/>
          <w:sz w:val="28"/>
          <w:szCs w:val="28"/>
        </w:rPr>
        <w:t xml:space="preserve">название рисунка – </w:t>
      </w:r>
      <w:r w:rsidRPr="00141813">
        <w:rPr>
          <w:rFonts w:ascii="Liberation Serif" w:hAnsi="Liberation Serif"/>
          <w:color w:val="000000"/>
          <w:sz w:val="28"/>
          <w:szCs w:val="28"/>
        </w:rPr>
        <w:t xml:space="preserve">ФамилияFig1.eps и т. д. (Например: </w:t>
      </w:r>
      <w:r w:rsidR="00FA35D5" w:rsidRPr="00141813">
        <w:rPr>
          <w:rFonts w:ascii="Liberation Serif" w:hAnsi="Liberation Serif"/>
          <w:color w:val="000000"/>
          <w:sz w:val="28"/>
          <w:szCs w:val="28"/>
        </w:rPr>
        <w:t>Ivanov.</w:t>
      </w:r>
      <w:r w:rsidR="00FA35D5" w:rsidRPr="00141813">
        <w:rPr>
          <w:rFonts w:ascii="Liberation Serif" w:hAnsi="Liberation Serif"/>
          <w:color w:val="000000"/>
          <w:sz w:val="28"/>
          <w:szCs w:val="28"/>
          <w:lang w:val="en-US"/>
        </w:rPr>
        <w:t>docx</w:t>
      </w:r>
      <w:r w:rsidR="00FA35D5" w:rsidRPr="00141813">
        <w:rPr>
          <w:rFonts w:ascii="Liberation Serif" w:hAnsi="Liberation Serif"/>
          <w:color w:val="000000"/>
          <w:sz w:val="28"/>
          <w:szCs w:val="28"/>
        </w:rPr>
        <w:t xml:space="preserve">, </w:t>
      </w:r>
      <w:r w:rsidRPr="00141813">
        <w:rPr>
          <w:rFonts w:ascii="Liberation Serif" w:hAnsi="Liberation Serif"/>
          <w:color w:val="000000"/>
          <w:sz w:val="28"/>
          <w:szCs w:val="28"/>
        </w:rPr>
        <w:t>IvanovFig</w:t>
      </w:r>
      <w:r w:rsidR="00977BB3" w:rsidRPr="00141813">
        <w:rPr>
          <w:rFonts w:ascii="Liberation Serif" w:hAnsi="Liberation Serif"/>
          <w:color w:val="000000"/>
          <w:sz w:val="28"/>
          <w:szCs w:val="28"/>
        </w:rPr>
        <w:t>1</w:t>
      </w:r>
      <w:r w:rsidRPr="00141813">
        <w:rPr>
          <w:rFonts w:ascii="Liberation Serif" w:hAnsi="Liberation Serif"/>
          <w:color w:val="000000"/>
          <w:sz w:val="28"/>
          <w:szCs w:val="28"/>
        </w:rPr>
        <w:t>.png).</w:t>
      </w:r>
    </w:p>
    <w:p w:rsidR="00FA35D5" w:rsidRDefault="00FA35D5" w:rsidP="00FA35D5">
      <w:pPr>
        <w:pStyle w:val="Standard"/>
        <w:widowControl/>
        <w:ind w:left="720"/>
        <w:jc w:val="both"/>
        <w:rPr>
          <w:rFonts w:ascii="Liberation Serif" w:hAnsi="Liberation Serif"/>
          <w:color w:val="000000"/>
        </w:rPr>
      </w:pPr>
    </w:p>
    <w:p w:rsidR="00B24BCC" w:rsidRDefault="00B24BCC">
      <w:pPr>
        <w:pStyle w:val="Standard"/>
        <w:widowControl/>
        <w:ind w:firstLine="709"/>
        <w:jc w:val="both"/>
        <w:rPr>
          <w:rFonts w:ascii="Liberation Serif" w:hAnsi="Liberation Serif"/>
          <w:color w:val="000000"/>
        </w:rPr>
      </w:pPr>
    </w:p>
    <w:p w:rsidR="00B24BCC" w:rsidRDefault="00B24BCC">
      <w:pPr>
        <w:pStyle w:val="Standard"/>
        <w:widowControl/>
        <w:ind w:firstLine="709"/>
        <w:rPr>
          <w:rFonts w:ascii="Liberation Serif" w:hAnsi="Liberation Serif"/>
          <w:bCs/>
          <w:color w:val="000000"/>
          <w:u w:val="single"/>
        </w:rPr>
      </w:pPr>
    </w:p>
    <w:p w:rsidR="00B24BCC" w:rsidRDefault="00B24BCC">
      <w:pPr>
        <w:pStyle w:val="Standard"/>
        <w:widowControl/>
        <w:ind w:firstLine="709"/>
        <w:rPr>
          <w:rFonts w:ascii="Liberation Serif" w:hAnsi="Liberation Serif"/>
          <w:bCs/>
          <w:color w:val="000000"/>
          <w:u w:val="single"/>
        </w:rPr>
      </w:pPr>
    </w:p>
    <w:p w:rsidR="00B24BCC" w:rsidRDefault="001A73F0">
      <w:pPr>
        <w:pStyle w:val="Standard"/>
        <w:pageBreakBefore/>
        <w:widowControl/>
        <w:ind w:firstLine="709"/>
        <w:rPr>
          <w:rFonts w:ascii="Liberation Serif" w:hAnsi="Liberation Serif"/>
          <w:bCs/>
          <w:color w:val="000000"/>
          <w:u w:val="single"/>
        </w:rPr>
      </w:pPr>
      <w:r>
        <w:rPr>
          <w:rFonts w:ascii="Liberation Serif" w:hAnsi="Liberation Serif"/>
          <w:bCs/>
          <w:color w:val="000000"/>
          <w:u w:val="single"/>
        </w:rPr>
        <w:lastRenderedPageBreak/>
        <w:t>Образец оформления материалов</w:t>
      </w:r>
    </w:p>
    <w:p w:rsidR="00B24BCC" w:rsidRDefault="00B24BCC">
      <w:pPr>
        <w:pStyle w:val="Standard"/>
        <w:widowControl/>
        <w:ind w:firstLine="709"/>
        <w:rPr>
          <w:rFonts w:ascii="Liberation Serif" w:hAnsi="Liberation Serif"/>
          <w:bCs/>
          <w:color w:val="000000"/>
          <w:u w:val="single"/>
        </w:rPr>
      </w:pPr>
    </w:p>
    <w:p w:rsidR="00B24BCC" w:rsidRDefault="001A73F0" w:rsidP="00511813">
      <w:pPr>
        <w:pStyle w:val="Standard"/>
        <w:widowControl/>
        <w:spacing w:line="360" w:lineRule="auto"/>
        <w:ind w:firstLine="709"/>
        <w:rPr>
          <w:rFonts w:ascii="Liberation Serif" w:hAnsi="Liberation Serif"/>
          <w:bCs/>
          <w:color w:val="000000"/>
        </w:rPr>
      </w:pPr>
      <w:r>
        <w:rPr>
          <w:rFonts w:ascii="Liberation Serif" w:hAnsi="Liberation Serif"/>
          <w:bCs/>
          <w:color w:val="000000"/>
        </w:rPr>
        <w:t>УДК 004.924</w:t>
      </w:r>
    </w:p>
    <w:p w:rsidR="00B24BCC" w:rsidRDefault="001A73F0" w:rsidP="00511813">
      <w:pPr>
        <w:pStyle w:val="Standard"/>
        <w:tabs>
          <w:tab w:val="left" w:pos="915"/>
          <w:tab w:val="center" w:pos="4677"/>
        </w:tabs>
        <w:spacing w:line="360" w:lineRule="auto"/>
        <w:ind w:firstLine="709"/>
        <w:jc w:val="center"/>
        <w:rPr>
          <w:rFonts w:ascii="Liberation Serif" w:hAnsi="Liberation Serif"/>
          <w:b/>
          <w:bCs/>
          <w:color w:val="000000"/>
        </w:rPr>
      </w:pPr>
      <w:r>
        <w:rPr>
          <w:rFonts w:ascii="Liberation Serif" w:hAnsi="Liberation Serif"/>
          <w:b/>
          <w:bCs/>
          <w:color w:val="000000"/>
        </w:rPr>
        <w:t xml:space="preserve">ДИНАМИЧЕСКАЯ МОДЕЛЬ </w:t>
      </w:r>
      <w:r w:rsidR="00511813">
        <w:rPr>
          <w:rFonts w:ascii="Liberation Serif" w:hAnsi="Liberation Serif"/>
          <w:b/>
          <w:bCs/>
          <w:color w:val="000000"/>
        </w:rPr>
        <w:t xml:space="preserve">ЭВАКУАЦИИ </w:t>
      </w:r>
      <w:r>
        <w:rPr>
          <w:rFonts w:ascii="Liberation Serif" w:hAnsi="Liberation Serif"/>
          <w:b/>
          <w:bCs/>
          <w:color w:val="000000"/>
        </w:rPr>
        <w:t xml:space="preserve">ЛЮДЕЙ  </w:t>
      </w:r>
    </w:p>
    <w:p w:rsidR="00B24BCC" w:rsidRDefault="00511813" w:rsidP="00511813">
      <w:pPr>
        <w:pStyle w:val="Standard"/>
        <w:tabs>
          <w:tab w:val="left" w:pos="915"/>
          <w:tab w:val="center" w:pos="4677"/>
        </w:tabs>
        <w:spacing w:line="360" w:lineRule="auto"/>
        <w:ind w:firstLine="709"/>
        <w:jc w:val="center"/>
        <w:rPr>
          <w:rFonts w:ascii="Liberation Serif" w:hAnsi="Liberation Serif"/>
          <w:b/>
          <w:bCs/>
          <w:color w:val="000000"/>
        </w:rPr>
      </w:pPr>
      <w:r>
        <w:rPr>
          <w:rFonts w:ascii="Liberation Serif" w:hAnsi="Liberation Serif"/>
          <w:b/>
          <w:bCs/>
          <w:color w:val="000000"/>
        </w:rPr>
        <w:t xml:space="preserve">ИЗ ЗДАНИЯ В </w:t>
      </w:r>
      <w:r w:rsidR="001A73F0">
        <w:rPr>
          <w:rFonts w:ascii="Liberation Serif" w:hAnsi="Liberation Serif"/>
          <w:b/>
          <w:bCs/>
          <w:color w:val="000000"/>
        </w:rPr>
        <w:t>УСЛОВИЯХ ПОЖАРА</w:t>
      </w:r>
    </w:p>
    <w:p w:rsidR="00B24BCC" w:rsidRDefault="00B24BCC" w:rsidP="00511813">
      <w:pPr>
        <w:pStyle w:val="Standard"/>
        <w:spacing w:line="360" w:lineRule="auto"/>
        <w:ind w:firstLine="709"/>
        <w:jc w:val="center"/>
        <w:rPr>
          <w:rFonts w:ascii="Liberation Serif" w:hAnsi="Liberation Serif"/>
          <w:b/>
        </w:rPr>
      </w:pPr>
    </w:p>
    <w:p w:rsidR="00B24BCC" w:rsidRDefault="001A73F0" w:rsidP="00511813">
      <w:pPr>
        <w:pStyle w:val="Standard"/>
        <w:spacing w:line="360" w:lineRule="auto"/>
        <w:ind w:firstLine="709"/>
        <w:rPr>
          <w:rFonts w:ascii="Liberation Serif" w:hAnsi="Liberation Serif"/>
          <w:b/>
        </w:rPr>
      </w:pPr>
      <w:r>
        <w:rPr>
          <w:rFonts w:ascii="Liberation Serif" w:hAnsi="Liberation Serif"/>
          <w:b/>
        </w:rPr>
        <w:t>В.А. Матвеев</w:t>
      </w:r>
    </w:p>
    <w:p w:rsidR="00B24BCC" w:rsidRDefault="001A73F0" w:rsidP="00511813">
      <w:pPr>
        <w:pStyle w:val="Standard"/>
        <w:spacing w:line="360" w:lineRule="auto"/>
        <w:ind w:firstLine="709"/>
        <w:jc w:val="both"/>
        <w:rPr>
          <w:rFonts w:ascii="Liberation Serif" w:hAnsi="Liberation Serif"/>
        </w:rPr>
      </w:pPr>
      <w:r>
        <w:rPr>
          <w:rFonts w:ascii="Liberation Serif" w:hAnsi="Liberation Serif"/>
        </w:rPr>
        <w:t>Удмуртский государственный университет, г. Ижевск, Россия</w:t>
      </w:r>
      <w:r>
        <w:rPr>
          <w:rFonts w:ascii="Liberation Serif" w:hAnsi="Liberation Serif"/>
          <w:i/>
        </w:rPr>
        <w:t>.</w:t>
      </w:r>
    </w:p>
    <w:p w:rsidR="00B24BCC" w:rsidRDefault="001A73F0" w:rsidP="00511813">
      <w:pPr>
        <w:pStyle w:val="Standard"/>
        <w:spacing w:line="360" w:lineRule="auto"/>
        <w:ind w:firstLine="709"/>
        <w:rPr>
          <w:rFonts w:ascii="Liberation Serif" w:hAnsi="Liberation Serif"/>
        </w:rPr>
      </w:pPr>
      <w:r>
        <w:rPr>
          <w:rFonts w:ascii="Liberation Serif" w:hAnsi="Liberation Serif"/>
          <w:i/>
          <w:lang w:val="en-US"/>
        </w:rPr>
        <w:t>email</w:t>
      </w:r>
      <w:r w:rsidRPr="00861A0A">
        <w:rPr>
          <w:rFonts w:ascii="Liberation Serif" w:hAnsi="Liberation Serif"/>
          <w:i/>
        </w:rPr>
        <w:t xml:space="preserve">: </w:t>
      </w:r>
      <w:hyperlink r:id="rId13" w:history="1">
        <w:r>
          <w:rPr>
            <w:rFonts w:ascii="Liberation Serif" w:hAnsi="Liberation Serif"/>
            <w:i/>
            <w:lang w:val="en-US"/>
          </w:rPr>
          <w:t>matveev</w:t>
        </w:r>
      </w:hyperlink>
      <w:hyperlink r:id="rId14" w:history="1">
        <w:r>
          <w:rPr>
            <w:rFonts w:ascii="Liberation Serif" w:hAnsi="Liberation Serif"/>
            <w:i/>
          </w:rPr>
          <w:t>@</w:t>
        </w:r>
      </w:hyperlink>
      <w:hyperlink r:id="rId15" w:history="1">
        <w:r>
          <w:rPr>
            <w:rFonts w:ascii="Liberation Serif" w:hAnsi="Liberation Serif"/>
            <w:i/>
            <w:lang w:val="en-US"/>
          </w:rPr>
          <w:t>mail</w:t>
        </w:r>
      </w:hyperlink>
      <w:hyperlink r:id="rId16" w:history="1">
        <w:r>
          <w:rPr>
            <w:rFonts w:ascii="Liberation Serif" w:hAnsi="Liberation Serif"/>
            <w:i/>
          </w:rPr>
          <w:t>.</w:t>
        </w:r>
      </w:hyperlink>
      <w:hyperlink r:id="rId17" w:history="1">
        <w:r>
          <w:rPr>
            <w:rFonts w:ascii="Liberation Serif" w:hAnsi="Liberation Serif"/>
            <w:i/>
            <w:lang w:val="en-US"/>
          </w:rPr>
          <w:t>ru</w:t>
        </w:r>
      </w:hyperlink>
    </w:p>
    <w:p w:rsidR="00B24BCC" w:rsidRPr="00861A0A" w:rsidRDefault="00B24BCC" w:rsidP="00511813">
      <w:pPr>
        <w:pStyle w:val="Standard"/>
        <w:spacing w:line="360" w:lineRule="auto"/>
        <w:ind w:firstLine="709"/>
        <w:rPr>
          <w:rFonts w:ascii="Liberation Serif" w:hAnsi="Liberation Serif"/>
          <w:i/>
        </w:rPr>
      </w:pPr>
    </w:p>
    <w:p w:rsidR="00B24BCC" w:rsidRPr="00861A0A" w:rsidRDefault="001A73F0" w:rsidP="00511813">
      <w:pPr>
        <w:pStyle w:val="Standard"/>
        <w:spacing w:line="360" w:lineRule="auto"/>
        <w:ind w:firstLine="709"/>
        <w:rPr>
          <w:rFonts w:ascii="Liberation Serif" w:hAnsi="Liberation Serif"/>
          <w:b/>
        </w:rPr>
      </w:pPr>
      <w:r w:rsidRPr="00861A0A">
        <w:rPr>
          <w:rFonts w:ascii="Liberation Serif" w:hAnsi="Liberation Serif"/>
          <w:b/>
        </w:rPr>
        <w:t>Ю.В. Иванов</w:t>
      </w:r>
    </w:p>
    <w:p w:rsidR="00B24BCC" w:rsidRDefault="001A73F0" w:rsidP="00511813">
      <w:pPr>
        <w:pStyle w:val="Standard"/>
        <w:spacing w:line="360" w:lineRule="auto"/>
        <w:ind w:firstLine="709"/>
        <w:jc w:val="both"/>
        <w:rPr>
          <w:rFonts w:ascii="Liberation Serif" w:hAnsi="Liberation Serif"/>
        </w:rPr>
      </w:pPr>
      <w:r>
        <w:rPr>
          <w:rFonts w:ascii="Liberation Serif" w:hAnsi="Liberation Serif"/>
        </w:rPr>
        <w:t>Ижевск</w:t>
      </w:r>
      <w:r w:rsidR="00977BB3">
        <w:rPr>
          <w:rFonts w:ascii="Liberation Serif" w:hAnsi="Liberation Serif"/>
        </w:rPr>
        <w:t>ий</w:t>
      </w:r>
      <w:r>
        <w:rPr>
          <w:rFonts w:ascii="Liberation Serif" w:hAnsi="Liberation Serif"/>
        </w:rPr>
        <w:t xml:space="preserve"> государственный технический университет</w:t>
      </w:r>
      <w:r w:rsidR="00977BB3">
        <w:rPr>
          <w:rFonts w:ascii="Liberation Serif" w:hAnsi="Liberation Serif"/>
        </w:rPr>
        <w:t xml:space="preserve"> им. М.Т. Калашникова</w:t>
      </w:r>
      <w:r>
        <w:rPr>
          <w:rFonts w:ascii="Liberation Serif" w:hAnsi="Liberation Serif"/>
        </w:rPr>
        <w:t xml:space="preserve">, </w:t>
      </w:r>
      <w:r w:rsidRPr="00861A0A">
        <w:rPr>
          <w:rFonts w:ascii="Liberation Serif" w:hAnsi="Liberation Serif"/>
        </w:rPr>
        <w:t>г.</w:t>
      </w:r>
      <w:r>
        <w:rPr>
          <w:rFonts w:ascii="Liberation Serif" w:hAnsi="Liberation Serif"/>
          <w:lang w:val="en-US"/>
        </w:rPr>
        <w:t> </w:t>
      </w:r>
      <w:r w:rsidRPr="00861A0A">
        <w:rPr>
          <w:rFonts w:ascii="Liberation Serif" w:hAnsi="Liberation Serif"/>
        </w:rPr>
        <w:t>Ижевск, Россия</w:t>
      </w:r>
      <w:r w:rsidRPr="00861A0A">
        <w:rPr>
          <w:rFonts w:ascii="Liberation Serif" w:hAnsi="Liberation Serif"/>
          <w:i/>
        </w:rPr>
        <w:t xml:space="preserve">  </w:t>
      </w:r>
    </w:p>
    <w:p w:rsidR="00B24BCC" w:rsidRDefault="001A73F0" w:rsidP="00511813">
      <w:pPr>
        <w:pStyle w:val="Standard"/>
        <w:spacing w:line="360" w:lineRule="auto"/>
        <w:ind w:firstLine="709"/>
        <w:rPr>
          <w:rFonts w:ascii="Liberation Serif" w:hAnsi="Liberation Serif"/>
          <w:b/>
        </w:rPr>
      </w:pPr>
      <w:r>
        <w:rPr>
          <w:rFonts w:ascii="Liberation Serif" w:hAnsi="Liberation Serif"/>
          <w:i/>
          <w:lang w:val="en-US"/>
        </w:rPr>
        <w:t>email</w:t>
      </w:r>
      <w:r w:rsidRPr="00861A0A">
        <w:rPr>
          <w:rFonts w:ascii="Liberation Serif" w:hAnsi="Liberation Serif"/>
          <w:i/>
        </w:rPr>
        <w:t>:</w:t>
      </w:r>
      <w:r w:rsidRPr="00861A0A">
        <w:rPr>
          <w:rFonts w:ascii="Liberation Serif" w:hAnsi="Liberation Serif"/>
          <w:b/>
          <w:i/>
        </w:rPr>
        <w:t xml:space="preserve"> </w:t>
      </w:r>
      <w:hyperlink r:id="rId18" w:history="1">
        <w:r>
          <w:rPr>
            <w:rFonts w:ascii="Liberation Serif" w:hAnsi="Liberation Serif"/>
            <w:i/>
            <w:iCs/>
            <w:lang w:val="en-US"/>
          </w:rPr>
          <w:t>ivanov</w:t>
        </w:r>
      </w:hyperlink>
      <w:hyperlink r:id="rId19" w:history="1">
        <w:r w:rsidRPr="00861A0A">
          <w:rPr>
            <w:rFonts w:ascii="Liberation Serif" w:hAnsi="Liberation Serif"/>
            <w:i/>
            <w:iCs/>
          </w:rPr>
          <w:t>@</w:t>
        </w:r>
      </w:hyperlink>
      <w:hyperlink r:id="rId20" w:history="1">
        <w:r>
          <w:rPr>
            <w:rFonts w:ascii="Liberation Serif" w:hAnsi="Liberation Serif"/>
            <w:i/>
            <w:iCs/>
            <w:lang w:val="en-US"/>
          </w:rPr>
          <w:t>bk</w:t>
        </w:r>
      </w:hyperlink>
      <w:hyperlink r:id="rId21" w:history="1">
        <w:r w:rsidRPr="00861A0A">
          <w:rPr>
            <w:rFonts w:ascii="Liberation Serif" w:hAnsi="Liberation Serif"/>
            <w:i/>
            <w:iCs/>
          </w:rPr>
          <w:t>.</w:t>
        </w:r>
        <w:r>
          <w:rPr>
            <w:rFonts w:ascii="Liberation Serif" w:hAnsi="Liberation Serif"/>
            <w:i/>
            <w:iCs/>
            <w:lang w:val="en-US"/>
          </w:rPr>
          <w:t>ru</w:t>
        </w:r>
      </w:hyperlink>
    </w:p>
    <w:p w:rsidR="00B24BCC" w:rsidRDefault="00B24BCC" w:rsidP="00511813">
      <w:pPr>
        <w:pStyle w:val="Standard"/>
        <w:tabs>
          <w:tab w:val="left" w:pos="915"/>
          <w:tab w:val="center" w:pos="4677"/>
        </w:tabs>
        <w:spacing w:line="360" w:lineRule="auto"/>
        <w:ind w:firstLine="709"/>
        <w:rPr>
          <w:rFonts w:ascii="Liberation Serif" w:hAnsi="Liberation Serif"/>
          <w:bCs/>
          <w:iCs/>
          <w:color w:val="000000"/>
        </w:rPr>
      </w:pPr>
    </w:p>
    <w:p w:rsidR="00B24BCC" w:rsidRDefault="001A73F0" w:rsidP="00511813">
      <w:pPr>
        <w:pStyle w:val="Standard"/>
        <w:tabs>
          <w:tab w:val="left" w:pos="915"/>
          <w:tab w:val="center" w:pos="4677"/>
        </w:tabs>
        <w:spacing w:line="360" w:lineRule="auto"/>
        <w:ind w:firstLine="700"/>
        <w:jc w:val="both"/>
        <w:rPr>
          <w:rFonts w:ascii="Liberation Serif" w:eastAsia="Times New Roman" w:hAnsi="Liberation Serif" w:cs="Times New Roman"/>
          <w:bCs/>
          <w:iCs/>
          <w:color w:val="000000"/>
        </w:rPr>
      </w:pPr>
      <w:r>
        <w:rPr>
          <w:rFonts w:ascii="Liberation Serif" w:eastAsia="Times New Roman" w:hAnsi="Liberation Serif" w:cs="Times New Roman"/>
          <w:bCs/>
          <w:iCs/>
          <w:color w:val="000000"/>
        </w:rPr>
        <w:t>В статье обсуждается индивидуальный пожарный риск и способы его снижения. Обоснована необходимость построения системы управления эвакуацией людей из здания при пожаре, которая позволит снизить пожарный риск. Описана модель движения людских потоков в здании, которая дает минимальное время эвакуации из здания.</w:t>
      </w:r>
      <w:r w:rsidR="00977BB3">
        <w:rPr>
          <w:rFonts w:ascii="Liberation Serif" w:eastAsia="Times New Roman" w:hAnsi="Liberation Serif" w:cs="Times New Roman"/>
          <w:bCs/>
          <w:iCs/>
          <w:color w:val="000000"/>
        </w:rPr>
        <w:t xml:space="preserve"> …</w:t>
      </w:r>
    </w:p>
    <w:p w:rsidR="00B24BCC" w:rsidRDefault="00B24BCC" w:rsidP="00511813">
      <w:pPr>
        <w:pStyle w:val="Standard"/>
        <w:tabs>
          <w:tab w:val="left" w:pos="915"/>
          <w:tab w:val="center" w:pos="4677"/>
        </w:tabs>
        <w:spacing w:line="360" w:lineRule="auto"/>
        <w:ind w:firstLine="700"/>
        <w:jc w:val="both"/>
        <w:rPr>
          <w:rFonts w:ascii="Liberation Serif" w:eastAsia="Times New Roman" w:hAnsi="Liberation Serif" w:cs="Times New Roman"/>
          <w:bCs/>
          <w:iCs/>
          <w:color w:val="000000"/>
        </w:rPr>
      </w:pPr>
    </w:p>
    <w:p w:rsidR="00B24BCC" w:rsidRDefault="001A73F0" w:rsidP="00511813">
      <w:pPr>
        <w:pStyle w:val="Standard"/>
        <w:tabs>
          <w:tab w:val="left" w:pos="915"/>
          <w:tab w:val="center" w:pos="4677"/>
        </w:tabs>
        <w:spacing w:line="360" w:lineRule="auto"/>
        <w:ind w:firstLine="737"/>
        <w:jc w:val="both"/>
        <w:rPr>
          <w:rFonts w:ascii="Liberation Serif" w:eastAsia="Times New Roman" w:hAnsi="Liberation Serif" w:cs="Times New Roman"/>
          <w:b/>
          <w:bCs/>
          <w:iCs/>
          <w:color w:val="000000"/>
        </w:rPr>
      </w:pPr>
      <w:r>
        <w:rPr>
          <w:rFonts w:ascii="Liberation Serif" w:eastAsia="Times New Roman" w:hAnsi="Liberation Serif" w:cs="Times New Roman"/>
          <w:b/>
          <w:bCs/>
          <w:iCs/>
          <w:color w:val="000000"/>
        </w:rPr>
        <w:t xml:space="preserve">Ключевые слова: </w:t>
      </w:r>
      <w:r>
        <w:rPr>
          <w:rFonts w:ascii="Liberation Serif" w:eastAsia="Times New Roman" w:hAnsi="Liberation Serif" w:cs="Times New Roman"/>
          <w:bCs/>
          <w:iCs/>
          <w:color w:val="000000"/>
        </w:rPr>
        <w:t>моделирование движения, ком</w:t>
      </w:r>
      <w:r w:rsidR="00977BB3">
        <w:rPr>
          <w:rFonts w:ascii="Liberation Serif" w:eastAsia="Times New Roman" w:hAnsi="Liberation Serif" w:cs="Times New Roman"/>
          <w:bCs/>
          <w:iCs/>
          <w:color w:val="000000"/>
        </w:rPr>
        <w:t>пьютерное зрение, подсчет людей, …</w:t>
      </w:r>
    </w:p>
    <w:p w:rsidR="00B24BCC" w:rsidRDefault="00B24BCC" w:rsidP="00511813">
      <w:pPr>
        <w:pStyle w:val="Standard"/>
        <w:tabs>
          <w:tab w:val="left" w:pos="915"/>
          <w:tab w:val="center" w:pos="4677"/>
        </w:tabs>
        <w:spacing w:line="360" w:lineRule="auto"/>
        <w:ind w:firstLine="709"/>
        <w:jc w:val="both"/>
        <w:rPr>
          <w:rFonts w:ascii="Liberation Serif" w:hAnsi="Liberation Serif"/>
          <w:bCs/>
          <w:iCs/>
          <w:color w:val="000000"/>
        </w:rPr>
      </w:pPr>
    </w:p>
    <w:p w:rsidR="00B24BCC" w:rsidRDefault="001A73F0" w:rsidP="00511813">
      <w:pPr>
        <w:pStyle w:val="Standard"/>
        <w:tabs>
          <w:tab w:val="left" w:pos="915"/>
          <w:tab w:val="center" w:pos="4677"/>
        </w:tabs>
        <w:spacing w:line="360" w:lineRule="auto"/>
        <w:ind w:firstLine="709"/>
        <w:jc w:val="both"/>
        <w:rPr>
          <w:rFonts w:ascii="Liberation Serif" w:hAnsi="Liberation Serif"/>
          <w:bCs/>
          <w:iCs/>
          <w:color w:val="000000"/>
        </w:rPr>
      </w:pPr>
      <w:r>
        <w:rPr>
          <w:rFonts w:ascii="Liberation Serif" w:hAnsi="Liberation Serif"/>
          <w:bCs/>
          <w:iCs/>
          <w:color w:val="000000"/>
        </w:rPr>
        <w:t>Текст материалов доклада [1]. … текст материалов доклада [2]. … текст материалов доклада [3]…</w:t>
      </w:r>
    </w:p>
    <w:p w:rsidR="00B24BCC" w:rsidRDefault="001A73F0" w:rsidP="00511813">
      <w:pPr>
        <w:pStyle w:val="Standard"/>
        <w:tabs>
          <w:tab w:val="left" w:pos="915"/>
          <w:tab w:val="center" w:pos="4677"/>
        </w:tabs>
        <w:spacing w:line="360" w:lineRule="auto"/>
        <w:ind w:firstLine="709"/>
        <w:jc w:val="both"/>
        <w:rPr>
          <w:rFonts w:ascii="Liberation Serif" w:hAnsi="Liberation Serif"/>
          <w:bCs/>
          <w:iCs/>
          <w:color w:val="000000"/>
        </w:rPr>
      </w:pPr>
      <w:r>
        <w:rPr>
          <w:rFonts w:ascii="Liberation Serif" w:hAnsi="Liberation Serif"/>
          <w:bCs/>
          <w:iCs/>
          <w:color w:val="000000"/>
        </w:rPr>
        <w:t>.  .  .  .  .</w:t>
      </w:r>
    </w:p>
    <w:p w:rsidR="00B24BCC" w:rsidRDefault="001A73F0" w:rsidP="00511813">
      <w:pPr>
        <w:pStyle w:val="Standard"/>
        <w:spacing w:line="360" w:lineRule="auto"/>
        <w:ind w:firstLine="709"/>
        <w:jc w:val="both"/>
        <w:rPr>
          <w:rFonts w:ascii="Liberation Serif" w:hAnsi="Liberation Serif"/>
          <w:bCs/>
          <w:iCs/>
          <w:color w:val="000000"/>
        </w:rPr>
      </w:pPr>
      <w:r>
        <w:rPr>
          <w:rFonts w:ascii="Liberation Serif" w:hAnsi="Liberation Serif"/>
          <w:bCs/>
          <w:iCs/>
          <w:color w:val="000000"/>
        </w:rPr>
        <w:t>Исследование выполнено при финансовой поддержке Российского фонда фундаментальных исследований (проект № ##-##-#####)</w:t>
      </w:r>
    </w:p>
    <w:p w:rsidR="00B24BCC" w:rsidRDefault="00B24BCC" w:rsidP="00511813">
      <w:pPr>
        <w:pStyle w:val="Standard"/>
        <w:tabs>
          <w:tab w:val="left" w:pos="1650"/>
        </w:tabs>
        <w:spacing w:line="360" w:lineRule="auto"/>
        <w:ind w:firstLine="709"/>
        <w:jc w:val="both"/>
        <w:rPr>
          <w:rFonts w:ascii="Liberation Serif" w:hAnsi="Liberation Serif"/>
          <w:b/>
          <w:bCs/>
          <w:iCs/>
          <w:color w:val="000000"/>
        </w:rPr>
      </w:pPr>
    </w:p>
    <w:p w:rsidR="00B24BCC" w:rsidRDefault="001A73F0" w:rsidP="00511813">
      <w:pPr>
        <w:pStyle w:val="Standard"/>
        <w:spacing w:line="360" w:lineRule="auto"/>
        <w:ind w:firstLine="709"/>
        <w:jc w:val="center"/>
        <w:rPr>
          <w:rFonts w:ascii="Liberation Serif" w:hAnsi="Liberation Serif"/>
          <w:b/>
          <w:bCs/>
          <w:iCs/>
          <w:color w:val="000000"/>
        </w:rPr>
      </w:pPr>
      <w:r>
        <w:rPr>
          <w:rFonts w:ascii="Liberation Serif" w:hAnsi="Liberation Serif"/>
          <w:b/>
          <w:bCs/>
          <w:iCs/>
          <w:color w:val="000000"/>
        </w:rPr>
        <w:t>Список литературы</w:t>
      </w:r>
    </w:p>
    <w:p w:rsidR="00B24BCC" w:rsidRDefault="001A73F0" w:rsidP="00511813">
      <w:pPr>
        <w:pStyle w:val="Standard"/>
        <w:numPr>
          <w:ilvl w:val="0"/>
          <w:numId w:val="3"/>
        </w:numPr>
        <w:tabs>
          <w:tab w:val="left" w:pos="0"/>
          <w:tab w:val="left" w:pos="1080"/>
        </w:tabs>
        <w:spacing w:line="360" w:lineRule="auto"/>
        <w:ind w:left="0" w:firstLine="709"/>
        <w:jc w:val="both"/>
        <w:rPr>
          <w:rFonts w:ascii="Liberation Serif" w:hAnsi="Liberation Serif"/>
          <w:bCs/>
          <w:iCs/>
          <w:color w:val="000000"/>
        </w:rPr>
      </w:pPr>
      <w:r>
        <w:rPr>
          <w:rFonts w:ascii="Liberation Serif" w:hAnsi="Liberation Serif"/>
          <w:bCs/>
          <w:iCs/>
          <w:color w:val="000000"/>
        </w:rPr>
        <w:t>Кошмаров Ю.А.  Прогнозирование опасных факторов пожара в помещении.  Учебное пособие. - М.: Академия ГПС МВД России, 2000.  118 с.</w:t>
      </w:r>
    </w:p>
    <w:p w:rsidR="00B24BCC" w:rsidRDefault="001A73F0" w:rsidP="00511813">
      <w:pPr>
        <w:pStyle w:val="Standard"/>
        <w:numPr>
          <w:ilvl w:val="0"/>
          <w:numId w:val="1"/>
        </w:numPr>
        <w:tabs>
          <w:tab w:val="left" w:pos="0"/>
          <w:tab w:val="left" w:pos="1080"/>
        </w:tabs>
        <w:spacing w:line="360" w:lineRule="auto"/>
        <w:ind w:left="0" w:firstLine="709"/>
        <w:jc w:val="both"/>
        <w:rPr>
          <w:rFonts w:ascii="Liberation Serif" w:hAnsi="Liberation Serif"/>
          <w:bCs/>
          <w:iCs/>
          <w:color w:val="000000"/>
        </w:rPr>
      </w:pPr>
      <w:r>
        <w:rPr>
          <w:rFonts w:ascii="Liberation Serif" w:hAnsi="Liberation Serif"/>
          <w:bCs/>
          <w:iCs/>
          <w:color w:val="000000"/>
        </w:rPr>
        <w:t xml:space="preserve">Иванов Ю.В., Матвеев В.А.  Количественная оценка пожарного риска общественных зданий территориального образования // Проблемы анализа риска, </w:t>
      </w:r>
      <w:r w:rsidR="00511813">
        <w:rPr>
          <w:rFonts w:ascii="Liberation Serif" w:hAnsi="Liberation Serif"/>
          <w:bCs/>
          <w:iCs/>
          <w:color w:val="000000"/>
        </w:rPr>
        <w:t>том 8</w:t>
      </w:r>
      <w:r>
        <w:rPr>
          <w:rFonts w:ascii="Liberation Serif" w:hAnsi="Liberation Serif"/>
          <w:bCs/>
          <w:iCs/>
          <w:color w:val="000000"/>
        </w:rPr>
        <w:t xml:space="preserve"> № 3, 2011, с. 50-56</w:t>
      </w:r>
    </w:p>
    <w:p w:rsidR="00B24BCC" w:rsidRDefault="001A73F0" w:rsidP="00511813">
      <w:pPr>
        <w:pStyle w:val="Standard"/>
        <w:widowControl/>
        <w:numPr>
          <w:ilvl w:val="0"/>
          <w:numId w:val="1"/>
        </w:numPr>
        <w:tabs>
          <w:tab w:val="left" w:pos="0"/>
          <w:tab w:val="left" w:pos="1080"/>
        </w:tabs>
        <w:spacing w:line="360" w:lineRule="auto"/>
        <w:ind w:left="0" w:firstLine="709"/>
        <w:jc w:val="both"/>
        <w:rPr>
          <w:rFonts w:ascii="Liberation Serif" w:hAnsi="Liberation Serif" w:cs="Liberation Serif"/>
          <w:bCs/>
          <w:iCs/>
          <w:color w:val="000000"/>
        </w:rPr>
      </w:pPr>
      <w:r>
        <w:rPr>
          <w:rFonts w:ascii="Liberation Serif" w:hAnsi="Liberation Serif" w:cs="Liberation Serif"/>
          <w:bCs/>
          <w:iCs/>
          <w:color w:val="000000"/>
        </w:rPr>
        <w:t>Java [Электронный ресурс]. – Режим доступа: https://ru.wikipedia.org/wiki/Java, свободный (05.01.2015).</w:t>
      </w:r>
    </w:p>
    <w:p w:rsidR="00B24BCC" w:rsidRDefault="001A73F0" w:rsidP="00511813">
      <w:pPr>
        <w:pStyle w:val="Standard"/>
        <w:tabs>
          <w:tab w:val="left" w:pos="915"/>
          <w:tab w:val="center" w:pos="4677"/>
        </w:tabs>
        <w:spacing w:line="360" w:lineRule="auto"/>
        <w:ind w:firstLine="709"/>
        <w:jc w:val="center"/>
        <w:rPr>
          <w:rFonts w:ascii="Liberation Serif" w:hAnsi="Liberation Serif" w:cs="Liberation Serif"/>
          <w:b/>
          <w:bCs/>
          <w:iCs/>
          <w:color w:val="000000"/>
          <w:lang w:val="en-US"/>
        </w:rPr>
      </w:pPr>
      <w:r>
        <w:rPr>
          <w:rFonts w:ascii="Liberation Serif" w:hAnsi="Liberation Serif" w:cs="Liberation Serif"/>
          <w:b/>
          <w:bCs/>
          <w:iCs/>
          <w:color w:val="000000"/>
          <w:lang w:val="en-US"/>
        </w:rPr>
        <w:lastRenderedPageBreak/>
        <w:t>A DYNAMIC MODEL OF EVACUATION OF PEOPLE FROM BUILDINGS IN FIRE CONDITIONS</w:t>
      </w:r>
    </w:p>
    <w:p w:rsidR="00B24BCC" w:rsidRPr="00861A0A" w:rsidRDefault="00B24BCC" w:rsidP="00511813">
      <w:pPr>
        <w:pStyle w:val="Standard"/>
        <w:widowControl/>
        <w:tabs>
          <w:tab w:val="left" w:pos="915"/>
          <w:tab w:val="center" w:pos="4677"/>
        </w:tabs>
        <w:spacing w:line="360" w:lineRule="auto"/>
        <w:ind w:firstLine="709"/>
        <w:jc w:val="center"/>
        <w:rPr>
          <w:rFonts w:ascii="Liberation Serif" w:hAnsi="Liberation Serif" w:cs="Liberation Serif"/>
          <w:b/>
          <w:bCs/>
          <w:iCs/>
          <w:color w:val="000000"/>
          <w:lang w:val="en-US"/>
        </w:rPr>
      </w:pPr>
    </w:p>
    <w:p w:rsidR="00B24BCC" w:rsidRPr="00861A0A" w:rsidRDefault="001A73F0" w:rsidP="00511813">
      <w:pPr>
        <w:pStyle w:val="Standard"/>
        <w:spacing w:line="360" w:lineRule="auto"/>
        <w:rPr>
          <w:rFonts w:ascii="Liberation Serif" w:hAnsi="Liberation Serif"/>
          <w:b/>
          <w:lang w:val="en-US"/>
        </w:rPr>
      </w:pPr>
      <w:r w:rsidRPr="00861A0A">
        <w:rPr>
          <w:rFonts w:ascii="Liberation Serif" w:hAnsi="Liberation Serif"/>
          <w:b/>
          <w:lang w:val="en-US"/>
        </w:rPr>
        <w:t>Valeriy Anatol'yevich Matveev</w:t>
      </w:r>
    </w:p>
    <w:p w:rsidR="00B24BCC" w:rsidRPr="00861A0A" w:rsidRDefault="001A73F0" w:rsidP="00511813">
      <w:pPr>
        <w:pStyle w:val="Standard"/>
        <w:spacing w:line="360" w:lineRule="auto"/>
        <w:rPr>
          <w:rFonts w:ascii="Liberation Serif" w:hAnsi="Liberation Serif"/>
          <w:lang w:val="en-US"/>
        </w:rPr>
      </w:pPr>
      <w:r w:rsidRPr="00861A0A">
        <w:rPr>
          <w:rFonts w:ascii="Liberation Serif" w:hAnsi="Liberation Serif"/>
          <w:lang w:val="en-US"/>
        </w:rPr>
        <w:t>Udmurt State University, 426034 Russia, Izhevsk, Universitetskaya, 1</w:t>
      </w:r>
    </w:p>
    <w:p w:rsidR="00B24BCC" w:rsidRPr="00861A0A" w:rsidRDefault="001A73F0" w:rsidP="00511813">
      <w:pPr>
        <w:pStyle w:val="Standard"/>
        <w:spacing w:line="360" w:lineRule="auto"/>
        <w:rPr>
          <w:rFonts w:ascii="Liberation Serif" w:hAnsi="Liberation Serif"/>
          <w:lang w:val="en-US"/>
        </w:rPr>
      </w:pPr>
      <w:r>
        <w:rPr>
          <w:rFonts w:ascii="Liberation Serif" w:hAnsi="Liberation Serif"/>
          <w:i/>
          <w:lang w:val="en-US"/>
        </w:rPr>
        <w:t xml:space="preserve">email: </w:t>
      </w:r>
      <w:hyperlink r:id="rId22" w:history="1">
        <w:r>
          <w:rPr>
            <w:rFonts w:ascii="Liberation Serif" w:hAnsi="Liberation Serif"/>
            <w:i/>
            <w:lang w:val="en-US"/>
          </w:rPr>
          <w:t>matveev</w:t>
        </w:r>
      </w:hyperlink>
      <w:hyperlink r:id="rId23" w:history="1">
        <w:r w:rsidRPr="00861A0A">
          <w:rPr>
            <w:rFonts w:ascii="Liberation Serif" w:hAnsi="Liberation Serif"/>
            <w:i/>
            <w:lang w:val="en-US"/>
          </w:rPr>
          <w:t>@</w:t>
        </w:r>
      </w:hyperlink>
      <w:hyperlink r:id="rId24" w:history="1">
        <w:r>
          <w:rPr>
            <w:rFonts w:ascii="Liberation Serif" w:hAnsi="Liberation Serif"/>
            <w:i/>
            <w:lang w:val="en-US"/>
          </w:rPr>
          <w:t>mail</w:t>
        </w:r>
      </w:hyperlink>
      <w:hyperlink r:id="rId25" w:history="1">
        <w:r w:rsidRPr="00861A0A">
          <w:rPr>
            <w:rFonts w:ascii="Liberation Serif" w:hAnsi="Liberation Serif"/>
            <w:i/>
            <w:lang w:val="en-US"/>
          </w:rPr>
          <w:t>.</w:t>
        </w:r>
      </w:hyperlink>
      <w:hyperlink r:id="rId26" w:history="1">
        <w:r>
          <w:rPr>
            <w:rFonts w:ascii="Liberation Serif" w:hAnsi="Liberation Serif"/>
            <w:i/>
            <w:lang w:val="en-US"/>
          </w:rPr>
          <w:t>ru</w:t>
        </w:r>
      </w:hyperlink>
    </w:p>
    <w:p w:rsidR="00B24BCC" w:rsidRDefault="00B24BCC" w:rsidP="00511813">
      <w:pPr>
        <w:pStyle w:val="Standard"/>
        <w:spacing w:line="360" w:lineRule="auto"/>
        <w:rPr>
          <w:rFonts w:ascii="Liberation Serif" w:hAnsi="Liberation Serif"/>
          <w:i/>
          <w:lang w:val="en-US"/>
        </w:rPr>
      </w:pPr>
    </w:p>
    <w:p w:rsidR="00B24BCC" w:rsidRDefault="001A73F0" w:rsidP="00511813">
      <w:pPr>
        <w:pStyle w:val="Standard"/>
        <w:spacing w:line="360" w:lineRule="auto"/>
        <w:rPr>
          <w:rFonts w:ascii="Liberation Serif" w:hAnsi="Liberation Serif"/>
          <w:b/>
          <w:lang w:val="en-US"/>
        </w:rPr>
      </w:pPr>
      <w:r>
        <w:rPr>
          <w:rFonts w:ascii="Liberation Serif" w:hAnsi="Liberation Serif"/>
          <w:b/>
          <w:lang w:val="en-US"/>
        </w:rPr>
        <w:t>Yuriy Vasil'yevich Ivanov</w:t>
      </w:r>
    </w:p>
    <w:p w:rsidR="00B24BCC" w:rsidRPr="00861A0A" w:rsidRDefault="001A73F0" w:rsidP="00511813">
      <w:pPr>
        <w:pStyle w:val="Standard"/>
        <w:spacing w:line="360" w:lineRule="auto"/>
        <w:rPr>
          <w:rFonts w:ascii="Liberation Serif" w:hAnsi="Liberation Serif"/>
          <w:lang w:val="en-US"/>
        </w:rPr>
      </w:pPr>
      <w:r w:rsidRPr="00861A0A">
        <w:rPr>
          <w:rFonts w:ascii="Liberation Serif" w:hAnsi="Liberation Serif"/>
          <w:lang w:val="en-US"/>
        </w:rPr>
        <w:t>Kalashnikov Izhevsk State Technical University, 426033 Izhevsk, Russia, 30 let Pobedy Str., 2</w:t>
      </w:r>
    </w:p>
    <w:p w:rsidR="00B24BCC" w:rsidRPr="00861A0A" w:rsidRDefault="001A73F0" w:rsidP="00511813">
      <w:pPr>
        <w:pStyle w:val="Standard"/>
        <w:spacing w:line="360" w:lineRule="auto"/>
        <w:rPr>
          <w:rFonts w:ascii="Liberation Serif" w:hAnsi="Liberation Serif"/>
          <w:b/>
          <w:lang w:val="en-US"/>
        </w:rPr>
      </w:pPr>
      <w:r>
        <w:rPr>
          <w:rFonts w:ascii="Liberation Serif" w:hAnsi="Liberation Serif"/>
          <w:i/>
          <w:iCs/>
          <w:lang w:val="en-US"/>
        </w:rPr>
        <w:t xml:space="preserve">email: </w:t>
      </w:r>
      <w:hyperlink r:id="rId27" w:history="1">
        <w:r>
          <w:rPr>
            <w:rFonts w:ascii="Liberation Serif" w:hAnsi="Liberation Serif"/>
            <w:i/>
            <w:iCs/>
            <w:lang w:val="en-US"/>
          </w:rPr>
          <w:t>ivanov</w:t>
        </w:r>
      </w:hyperlink>
      <w:hyperlink r:id="rId28" w:history="1">
        <w:r>
          <w:rPr>
            <w:rFonts w:ascii="Liberation Serif" w:hAnsi="Liberation Serif"/>
            <w:i/>
            <w:iCs/>
            <w:lang w:val="en-US"/>
          </w:rPr>
          <w:t>@</w:t>
        </w:r>
      </w:hyperlink>
      <w:hyperlink r:id="rId29" w:history="1">
        <w:r>
          <w:rPr>
            <w:rFonts w:ascii="Liberation Serif" w:hAnsi="Liberation Serif"/>
            <w:i/>
            <w:iCs/>
            <w:lang w:val="en-US"/>
          </w:rPr>
          <w:t>bk</w:t>
        </w:r>
      </w:hyperlink>
      <w:hyperlink r:id="rId30" w:history="1">
        <w:r>
          <w:rPr>
            <w:rFonts w:ascii="Liberation Serif" w:hAnsi="Liberation Serif"/>
            <w:i/>
            <w:iCs/>
            <w:lang w:val="en-US"/>
          </w:rPr>
          <w:t>.ru</w:t>
        </w:r>
      </w:hyperlink>
    </w:p>
    <w:p w:rsidR="00B24BCC" w:rsidRPr="00861A0A" w:rsidRDefault="00B24BCC" w:rsidP="00511813">
      <w:pPr>
        <w:pStyle w:val="Standard"/>
        <w:tabs>
          <w:tab w:val="left" w:pos="915"/>
          <w:tab w:val="center" w:pos="4677"/>
        </w:tabs>
        <w:spacing w:line="360" w:lineRule="auto"/>
        <w:ind w:firstLine="709"/>
        <w:rPr>
          <w:rFonts w:ascii="Liberation Serif" w:hAnsi="Liberation Serif"/>
          <w:bCs/>
          <w:iCs/>
          <w:color w:val="000000"/>
          <w:lang w:val="en-US"/>
        </w:rPr>
      </w:pPr>
    </w:p>
    <w:p w:rsidR="00B24BCC" w:rsidRDefault="001A73F0" w:rsidP="00511813">
      <w:pPr>
        <w:pStyle w:val="Standard"/>
        <w:tabs>
          <w:tab w:val="left" w:pos="915"/>
          <w:tab w:val="center" w:pos="4677"/>
        </w:tabs>
        <w:spacing w:line="360" w:lineRule="auto"/>
        <w:ind w:firstLine="709"/>
        <w:rPr>
          <w:rFonts w:ascii="Liberation Serif" w:hAnsi="Liberation Serif"/>
          <w:bCs/>
          <w:iCs/>
          <w:color w:val="000000"/>
          <w:lang w:val="en-US"/>
        </w:rPr>
      </w:pPr>
      <w:r>
        <w:rPr>
          <w:rFonts w:ascii="Liberation Serif" w:hAnsi="Liberation Serif"/>
          <w:b/>
          <w:bCs/>
          <w:iCs/>
          <w:color w:val="000000"/>
          <w:lang w:val="en-US"/>
        </w:rPr>
        <w:t>Keywords:</w:t>
      </w:r>
      <w:r>
        <w:rPr>
          <w:rFonts w:ascii="Liberation Serif" w:hAnsi="Liberation Serif"/>
          <w:bCs/>
          <w:iCs/>
          <w:color w:val="000000"/>
          <w:lang w:val="en-US"/>
        </w:rPr>
        <w:t xml:space="preserve"> traffic simulation, computer vision, people counting.</w:t>
      </w:r>
    </w:p>
    <w:p w:rsidR="00B24BCC" w:rsidRPr="00861A0A" w:rsidRDefault="00B24BCC" w:rsidP="00511813">
      <w:pPr>
        <w:pStyle w:val="Standard"/>
        <w:widowControl/>
        <w:tabs>
          <w:tab w:val="left" w:pos="915"/>
          <w:tab w:val="center" w:pos="4677"/>
        </w:tabs>
        <w:spacing w:line="360" w:lineRule="auto"/>
        <w:ind w:firstLine="700"/>
        <w:jc w:val="both"/>
        <w:rPr>
          <w:rFonts w:ascii="Liberation Serif" w:hAnsi="Liberation Serif"/>
          <w:bCs/>
          <w:iCs/>
          <w:color w:val="000000"/>
          <w:lang w:val="en-US"/>
        </w:rPr>
      </w:pPr>
    </w:p>
    <w:p w:rsidR="00B24BCC" w:rsidRPr="00861A0A" w:rsidRDefault="001A73F0" w:rsidP="00511813">
      <w:pPr>
        <w:pStyle w:val="Standard"/>
        <w:widowControl/>
        <w:tabs>
          <w:tab w:val="left" w:pos="915"/>
          <w:tab w:val="center" w:pos="4677"/>
        </w:tabs>
        <w:spacing w:line="360" w:lineRule="auto"/>
        <w:ind w:firstLine="700"/>
        <w:jc w:val="both"/>
        <w:rPr>
          <w:rFonts w:ascii="Liberation Serif" w:hAnsi="Liberation Serif"/>
          <w:bCs/>
          <w:iCs/>
          <w:color w:val="000000"/>
          <w:lang w:val="en-US"/>
        </w:rPr>
      </w:pPr>
      <w:r>
        <w:rPr>
          <w:rFonts w:ascii="Liberation Serif" w:hAnsi="Liberation Serif" w:cs="Liberation Serif"/>
          <w:bCs/>
          <w:iCs/>
          <w:color w:val="000000"/>
          <w:lang w:val="en-US"/>
        </w:rPr>
        <w:t>The article discusses the individual fire risk and ways of its reduction. The necessity of constructing a system of management of evacuation of people from buildings in case of fire, which will reduce the fire risk. Describes a model of movement of human flows in the building, which gives the minimum evacuation time from the building.</w:t>
      </w:r>
    </w:p>
    <w:sectPr w:rsidR="00B24BCC" w:rsidRPr="00861A0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83" w:rsidRDefault="00E95783">
      <w:r>
        <w:separator/>
      </w:r>
    </w:p>
  </w:endnote>
  <w:endnote w:type="continuationSeparator" w:id="0">
    <w:p w:rsidR="00E95783" w:rsidRDefault="00E9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FreeSans">
    <w:altName w:val="Arial"/>
    <w:charset w:val="00"/>
    <w:family w:val="swiss"/>
    <w:pitch w:val="default"/>
  </w:font>
  <w:font w:name="Liberation Sans">
    <w:charset w:val="CC"/>
    <w:family w:val="swiss"/>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83" w:rsidRDefault="00E95783">
      <w:r>
        <w:rPr>
          <w:color w:val="000000"/>
        </w:rPr>
        <w:separator/>
      </w:r>
    </w:p>
  </w:footnote>
  <w:footnote w:type="continuationSeparator" w:id="0">
    <w:p w:rsidR="00E95783" w:rsidRDefault="00E95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65B"/>
    <w:multiLevelType w:val="multilevel"/>
    <w:tmpl w:val="6A86ECE6"/>
    <w:styleLink w:val="WW8Num3"/>
    <w:lvl w:ilvl="0">
      <w:start w:val="1"/>
      <w:numFmt w:val="decimal"/>
      <w:lvlText w:val="%1."/>
      <w:lvlJc w:val="left"/>
      <w:pPr>
        <w:ind w:left="1440" w:hanging="360"/>
      </w:pPr>
      <w:rPr>
        <w:rFonts w:ascii="Liberation Serif" w:eastAsia="Times New Roman" w:hAnsi="Liberation Serif" w:cs="Times New Roman"/>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DBA4DDB"/>
    <w:multiLevelType w:val="multilevel"/>
    <w:tmpl w:val="02B8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B3F0C"/>
    <w:multiLevelType w:val="multilevel"/>
    <w:tmpl w:val="F12A7CE0"/>
    <w:lvl w:ilvl="0">
      <w:start w:val="1"/>
      <w:numFmt w:val="decimal"/>
      <w:lvlText w:val=" %1 "/>
      <w:lvlJc w:val="left"/>
      <w:pPr>
        <w:ind w:left="720" w:hanging="360"/>
      </w:pPr>
    </w:lvl>
    <w:lvl w:ilvl="1">
      <w:start w:val="1"/>
      <w:numFmt w:val="decimal"/>
      <w:suff w:val="space"/>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 w15:restartNumberingAfterBreak="0">
    <w:nsid w:val="7A2F41C8"/>
    <w:multiLevelType w:val="hybridMultilevel"/>
    <w:tmpl w:val="B432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CC"/>
    <w:rsid w:val="000466FB"/>
    <w:rsid w:val="000A16CC"/>
    <w:rsid w:val="00141813"/>
    <w:rsid w:val="00153CC1"/>
    <w:rsid w:val="001A73F0"/>
    <w:rsid w:val="001C6712"/>
    <w:rsid w:val="00284BDD"/>
    <w:rsid w:val="0029397F"/>
    <w:rsid w:val="002F10AE"/>
    <w:rsid w:val="00317C43"/>
    <w:rsid w:val="003231A7"/>
    <w:rsid w:val="00484F15"/>
    <w:rsid w:val="004E4F1F"/>
    <w:rsid w:val="00511813"/>
    <w:rsid w:val="0061433C"/>
    <w:rsid w:val="007B29AC"/>
    <w:rsid w:val="00861A0A"/>
    <w:rsid w:val="00952078"/>
    <w:rsid w:val="00977BB3"/>
    <w:rsid w:val="00B24BCC"/>
    <w:rsid w:val="00B44546"/>
    <w:rsid w:val="00BE5309"/>
    <w:rsid w:val="00C26221"/>
    <w:rsid w:val="00E03FB1"/>
    <w:rsid w:val="00E95783"/>
    <w:rsid w:val="00EB2E42"/>
    <w:rsid w:val="00F317A5"/>
    <w:rsid w:val="00FA35D5"/>
    <w:rsid w:val="00FA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F6D1B-05AE-4E24-A01B-B96DCDFE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Free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eastAsia="Times New Roman"/>
    </w:rPr>
  </w:style>
  <w:style w:type="paragraph" w:styleId="a4">
    <w:name w:val="caption"/>
    <w:basedOn w:val="Standard"/>
    <w:pPr>
      <w:suppressLineNumbers/>
      <w:spacing w:before="120" w:after="120"/>
    </w:pPr>
    <w:rPr>
      <w:rFonts w:eastAsia="Times New Roman"/>
      <w:i/>
      <w:iCs/>
    </w:rPr>
  </w:style>
  <w:style w:type="paragraph" w:customStyle="1" w:styleId="Index">
    <w:name w:val="Index"/>
    <w:basedOn w:val="Standard"/>
    <w:pPr>
      <w:suppressLineNumbers/>
    </w:pPr>
    <w:rPr>
      <w:rFonts w:eastAsia="Times New Roman"/>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character" w:customStyle="1" w:styleId="WW8Num3z0">
    <w:name w:val="WW8Num3z0"/>
    <w:rPr>
      <w:rFonts w:ascii="Liberation Serif" w:eastAsia="Times New Roman" w:hAnsi="Liberation Serif"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styleId="a7">
    <w:name w:val="Emphasis"/>
    <w:rPr>
      <w:i/>
      <w:iCs/>
    </w:rPr>
  </w:style>
  <w:style w:type="character" w:customStyle="1" w:styleId="VisitedInternetLink">
    <w:name w:val="Visited Internet Link"/>
    <w:rPr>
      <w:color w:val="800000"/>
      <w:u w:val="single"/>
    </w:rPr>
  </w:style>
  <w:style w:type="numbering" w:customStyle="1" w:styleId="WW8Num3">
    <w:name w:val="WW8Num3"/>
    <w:basedOn w:val="a2"/>
    <w:pPr>
      <w:numPr>
        <w:numId w:val="1"/>
      </w:numPr>
    </w:pPr>
  </w:style>
  <w:style w:type="character" w:styleId="a8">
    <w:name w:val="Hyperlink"/>
    <w:basedOn w:val="a0"/>
    <w:uiPriority w:val="99"/>
    <w:unhideWhenUsed/>
    <w:rsid w:val="00861A0A"/>
    <w:rPr>
      <w:color w:val="0563C1" w:themeColor="hyperlink"/>
      <w:u w:val="single"/>
    </w:rPr>
  </w:style>
  <w:style w:type="paragraph" w:styleId="a9">
    <w:name w:val="List Paragraph"/>
    <w:basedOn w:val="a"/>
    <w:uiPriority w:val="34"/>
    <w:qFormat/>
    <w:rsid w:val="00FA35D5"/>
    <w:pPr>
      <w:ind w:left="720"/>
      <w:contextualSpacing/>
    </w:pPr>
    <w:rPr>
      <w:rFonts w:cs="Mangal"/>
      <w:szCs w:val="21"/>
    </w:rPr>
  </w:style>
  <w:style w:type="character" w:styleId="aa">
    <w:name w:val="FollowedHyperlink"/>
    <w:basedOn w:val="a0"/>
    <w:uiPriority w:val="99"/>
    <w:semiHidden/>
    <w:unhideWhenUsed/>
    <w:rsid w:val="000A16CC"/>
    <w:rPr>
      <w:color w:val="954F72" w:themeColor="followedHyperlink"/>
      <w:u w:val="single"/>
    </w:rPr>
  </w:style>
  <w:style w:type="table" w:styleId="ab">
    <w:name w:val="Table Grid"/>
    <w:basedOn w:val="a1"/>
    <w:uiPriority w:val="39"/>
    <w:rsid w:val="00141813"/>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tveev@mail.ru" TargetMode="External"/><Relationship Id="rId18" Type="http://schemas.openxmlformats.org/officeDocument/2006/relationships/hyperlink" Target="mailto:ivanov@bk.ru" TargetMode="External"/><Relationship Id="rId26" Type="http://schemas.openxmlformats.org/officeDocument/2006/relationships/hyperlink" Target="mailto:matveev@mail.ru" TargetMode="External"/><Relationship Id="rId3" Type="http://schemas.openxmlformats.org/officeDocument/2006/relationships/settings" Target="settings.xml"/><Relationship Id="rId21" Type="http://schemas.openxmlformats.org/officeDocument/2006/relationships/hyperlink" Target="mailto:ivanov@bk.ru" TargetMode="External"/><Relationship Id="rId7" Type="http://schemas.openxmlformats.org/officeDocument/2006/relationships/image" Target="media/image1.png"/><Relationship Id="rId12" Type="http://schemas.openxmlformats.org/officeDocument/2006/relationships/hyperlink" Target="http://fotosav.ru/services/transliteration.aspx" TargetMode="External"/><Relationship Id="rId17" Type="http://schemas.openxmlformats.org/officeDocument/2006/relationships/hyperlink" Target="mailto:matveev@mail.ru" TargetMode="External"/><Relationship Id="rId25" Type="http://schemas.openxmlformats.org/officeDocument/2006/relationships/hyperlink" Target="mailto:matveev@mail.ru" TargetMode="External"/><Relationship Id="rId2" Type="http://schemas.openxmlformats.org/officeDocument/2006/relationships/styles" Target="styles.xml"/><Relationship Id="rId16" Type="http://schemas.openxmlformats.org/officeDocument/2006/relationships/hyperlink" Target="mailto:matveev@mail.ru" TargetMode="External"/><Relationship Id="rId20" Type="http://schemas.openxmlformats.org/officeDocument/2006/relationships/hyperlink" Target="mailto:ivanov@bk.ru" TargetMode="External"/><Relationship Id="rId29" Type="http://schemas.openxmlformats.org/officeDocument/2006/relationships/hyperlink" Target="mailto:ivanov@b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ode.com/online/udc/" TargetMode="External"/><Relationship Id="rId24" Type="http://schemas.openxmlformats.org/officeDocument/2006/relationships/hyperlink" Target="mailto:matveev@mail.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tveev@mail.ru" TargetMode="External"/><Relationship Id="rId23" Type="http://schemas.openxmlformats.org/officeDocument/2006/relationships/hyperlink" Target="mailto:matveev@mail.ru" TargetMode="External"/><Relationship Id="rId28" Type="http://schemas.openxmlformats.org/officeDocument/2006/relationships/hyperlink" Target="mailto:ivanov@bk.ru" TargetMode="External"/><Relationship Id="rId10" Type="http://schemas.openxmlformats.org/officeDocument/2006/relationships/hyperlink" Target="mailto:anna.radikova.ar@gmail.com" TargetMode="External"/><Relationship Id="rId19" Type="http://schemas.openxmlformats.org/officeDocument/2006/relationships/hyperlink" Target="mailto:ivanov@bk.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tveev@mail.ru" TargetMode="External"/><Relationship Id="rId22" Type="http://schemas.openxmlformats.org/officeDocument/2006/relationships/hyperlink" Target="mailto:matveev@mail.ru" TargetMode="External"/><Relationship Id="rId27" Type="http://schemas.openxmlformats.org/officeDocument/2006/relationships/hyperlink" Target="mailto:ivanov@bk.ru" TargetMode="External"/><Relationship Id="rId30" Type="http://schemas.openxmlformats.org/officeDocument/2006/relationships/hyperlink" Target="mailto:ivan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Chirkov</dc:creator>
  <cp:keywords/>
  <dc:description/>
  <cp:lastModifiedBy>KolodkinVM</cp:lastModifiedBy>
  <cp:revision>4</cp:revision>
  <dcterms:created xsi:type="dcterms:W3CDTF">2019-04-01T06:34:00Z</dcterms:created>
  <dcterms:modified xsi:type="dcterms:W3CDTF">2019-04-09T08:34:00Z</dcterms:modified>
</cp:coreProperties>
</file>